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795D" w14:textId="77777777" w:rsidR="004B275C" w:rsidRPr="00363705" w:rsidRDefault="00415A06" w:rsidP="00704CBF">
      <w:pPr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State of South Carolina</w:t>
      </w:r>
    </w:p>
    <w:p w14:paraId="51E7C6DE" w14:textId="77777777" w:rsidR="00415A06" w:rsidRPr="00363705" w:rsidRDefault="00415A06" w:rsidP="00704CBF">
      <w:pPr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Workforce Innovation and Opportunity Act</w:t>
      </w:r>
    </w:p>
    <w:p w14:paraId="43C50392" w14:textId="77777777" w:rsidR="00251A2A" w:rsidRPr="00363705" w:rsidRDefault="00251A2A" w:rsidP="00704CBF">
      <w:pPr>
        <w:jc w:val="both"/>
        <w:rPr>
          <w:rFonts w:asciiTheme="minorHAnsi" w:hAnsiTheme="minorHAnsi" w:cstheme="minorHAnsi"/>
        </w:rPr>
      </w:pPr>
    </w:p>
    <w:p w14:paraId="7826D878" w14:textId="77777777" w:rsidR="00415A06" w:rsidRPr="00363705" w:rsidRDefault="00B672FC" w:rsidP="00704CBF">
      <w:pPr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b/>
          <w:sz w:val="28"/>
          <w:szCs w:val="28"/>
        </w:rPr>
        <w:t xml:space="preserve">Local </w:t>
      </w:r>
      <w:r w:rsidR="0076707B" w:rsidRPr="00363705">
        <w:rPr>
          <w:rFonts w:asciiTheme="minorHAnsi" w:hAnsiTheme="minorHAnsi" w:cstheme="minorHAnsi"/>
          <w:b/>
          <w:sz w:val="28"/>
          <w:szCs w:val="28"/>
        </w:rPr>
        <w:t>Workforce Development</w:t>
      </w:r>
      <w:r w:rsidR="00415A06" w:rsidRPr="00363705">
        <w:rPr>
          <w:rFonts w:asciiTheme="minorHAnsi" w:hAnsiTheme="minorHAnsi" w:cstheme="minorHAnsi"/>
          <w:b/>
          <w:sz w:val="28"/>
          <w:szCs w:val="28"/>
        </w:rPr>
        <w:t xml:space="preserve"> Area </w:t>
      </w:r>
      <w:r w:rsidRPr="00363705">
        <w:rPr>
          <w:rFonts w:asciiTheme="minorHAnsi" w:hAnsiTheme="minorHAnsi" w:cstheme="minorHAnsi"/>
          <w:b/>
          <w:sz w:val="28"/>
          <w:szCs w:val="28"/>
        </w:rPr>
        <w:t xml:space="preserve">Subsequent </w:t>
      </w:r>
      <w:r w:rsidR="00415A06" w:rsidRPr="00363705">
        <w:rPr>
          <w:rFonts w:asciiTheme="minorHAnsi" w:hAnsiTheme="minorHAnsi" w:cstheme="minorHAnsi"/>
          <w:b/>
          <w:sz w:val="28"/>
          <w:szCs w:val="28"/>
        </w:rPr>
        <w:t>Designation Petition</w:t>
      </w:r>
    </w:p>
    <w:p w14:paraId="054B6B09" w14:textId="77777777" w:rsidR="00415A06" w:rsidRPr="00363705" w:rsidRDefault="00415A06" w:rsidP="00704CBF">
      <w:pPr>
        <w:jc w:val="both"/>
        <w:rPr>
          <w:rFonts w:asciiTheme="minorHAnsi" w:hAnsiTheme="minorHAnsi" w:cstheme="minorHAnsi"/>
        </w:rPr>
      </w:pPr>
    </w:p>
    <w:p w14:paraId="3955DA10" w14:textId="77777777" w:rsidR="00415A06" w:rsidRPr="00363705" w:rsidRDefault="00415A06" w:rsidP="00704CBF">
      <w:pPr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This Petition must be used by an</w:t>
      </w:r>
      <w:r w:rsidR="00B672FC" w:rsidRPr="00363705">
        <w:rPr>
          <w:rFonts w:asciiTheme="minorHAnsi" w:hAnsiTheme="minorHAnsi" w:cstheme="minorHAnsi"/>
          <w:sz w:val="28"/>
          <w:szCs w:val="28"/>
        </w:rPr>
        <w:t xml:space="preserve">y entity requesting subsequent designation </w:t>
      </w:r>
      <w:r w:rsidRPr="00363705">
        <w:rPr>
          <w:rFonts w:asciiTheme="minorHAnsi" w:hAnsiTheme="minorHAnsi" w:cstheme="minorHAnsi"/>
          <w:sz w:val="28"/>
          <w:szCs w:val="28"/>
        </w:rPr>
        <w:t xml:space="preserve">as a Local Workforce </w:t>
      </w:r>
      <w:r w:rsidR="0076707B" w:rsidRPr="00363705">
        <w:rPr>
          <w:rFonts w:asciiTheme="minorHAnsi" w:hAnsiTheme="minorHAnsi" w:cstheme="minorHAnsi"/>
          <w:sz w:val="28"/>
          <w:szCs w:val="28"/>
        </w:rPr>
        <w:t>Development</w:t>
      </w:r>
      <w:r w:rsidRPr="00363705">
        <w:rPr>
          <w:rFonts w:asciiTheme="minorHAnsi" w:hAnsiTheme="minorHAnsi" w:cstheme="minorHAnsi"/>
          <w:sz w:val="28"/>
          <w:szCs w:val="28"/>
        </w:rPr>
        <w:t xml:space="preserve"> Area pursuant to Public Law 113-128, the Workforce Innovation and Opportunity Act (WIOA).</w:t>
      </w:r>
    </w:p>
    <w:p w14:paraId="2D9B6E95" w14:textId="77777777" w:rsidR="006B4D64" w:rsidRPr="00363705" w:rsidRDefault="006B4D64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EEE0AA4" w14:textId="77777777" w:rsidR="00704CBF" w:rsidRPr="00363705" w:rsidRDefault="00415A06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b/>
          <w:sz w:val="28"/>
          <w:szCs w:val="28"/>
        </w:rPr>
        <w:t>Section I.  Petitioning Jurisdiction(s)</w:t>
      </w:r>
    </w:p>
    <w:p w14:paraId="4D1B1E7A" w14:textId="77777777" w:rsidR="00704CBF" w:rsidRPr="00363705" w:rsidRDefault="00704CBF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46D138D" w14:textId="77777777" w:rsidR="00415A06" w:rsidRPr="00363705" w:rsidRDefault="00415A06" w:rsidP="00704CBF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Designation as a Workforce </w:t>
      </w:r>
      <w:r w:rsidR="00087361" w:rsidRPr="00363705">
        <w:rPr>
          <w:rFonts w:asciiTheme="minorHAnsi" w:hAnsiTheme="minorHAnsi" w:cstheme="minorHAnsi"/>
          <w:sz w:val="28"/>
          <w:szCs w:val="28"/>
        </w:rPr>
        <w:t>Development</w:t>
      </w:r>
      <w:r w:rsidRPr="00363705">
        <w:rPr>
          <w:rFonts w:asciiTheme="minorHAnsi" w:hAnsiTheme="minorHAnsi" w:cstheme="minorHAnsi"/>
          <w:sz w:val="28"/>
          <w:szCs w:val="28"/>
        </w:rPr>
        <w:t xml:space="preserve"> Area is requested for the following county(</w:t>
      </w:r>
      <w:proofErr w:type="spellStart"/>
      <w:r w:rsidRPr="00363705">
        <w:rPr>
          <w:rFonts w:asciiTheme="minorHAnsi" w:hAnsiTheme="minorHAnsi" w:cstheme="minorHAnsi"/>
          <w:sz w:val="28"/>
          <w:szCs w:val="28"/>
        </w:rPr>
        <w:t>ies</w:t>
      </w:r>
      <w:proofErr w:type="spellEnd"/>
      <w:r w:rsidRPr="00363705">
        <w:rPr>
          <w:rFonts w:asciiTheme="minorHAnsi" w:hAnsiTheme="minorHAnsi" w:cstheme="minorHAnsi"/>
          <w:sz w:val="28"/>
          <w:szCs w:val="28"/>
        </w:rPr>
        <w:t>)</w:t>
      </w:r>
      <w:r w:rsidR="00087361" w:rsidRPr="00363705">
        <w:rPr>
          <w:rFonts w:asciiTheme="minorHAnsi" w:hAnsiTheme="minorHAnsi" w:cstheme="minorHAnsi"/>
          <w:sz w:val="28"/>
          <w:szCs w:val="28"/>
        </w:rPr>
        <w:t>.</w:t>
      </w:r>
    </w:p>
    <w:p w14:paraId="0793CAEA" w14:textId="5989100A" w:rsidR="00415A06" w:rsidRPr="00363705" w:rsidRDefault="00B748B4" w:rsidP="00B748B4">
      <w:pPr>
        <w:ind w:left="1440" w:firstLine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Berkeley</w:t>
      </w:r>
    </w:p>
    <w:tbl>
      <w:tblPr>
        <w:tblStyle w:val="TableGrid"/>
        <w:tblW w:w="0" w:type="auto"/>
        <w:tblInd w:w="226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2605B2" w:rsidRPr="00363705" w14:paraId="55C90B38" w14:textId="77777777" w:rsidTr="002605B2">
        <w:tc>
          <w:tcPr>
            <w:tcW w:w="5040" w:type="dxa"/>
          </w:tcPr>
          <w:p w14:paraId="4BDC1972" w14:textId="14F8D24F" w:rsidR="002605B2" w:rsidRPr="00363705" w:rsidRDefault="00B748B4" w:rsidP="007C7E47">
            <w:pPr>
              <w:spacing w:before="24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Charleston</w:t>
            </w:r>
            <w:r w:rsidR="00646AAC" w:rsidRPr="00363705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646AAC" w:rsidRPr="00363705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2605B2" w:rsidRPr="00363705" w14:paraId="19E058BE" w14:textId="77777777" w:rsidTr="002605B2">
        <w:tc>
          <w:tcPr>
            <w:tcW w:w="5040" w:type="dxa"/>
          </w:tcPr>
          <w:p w14:paraId="1CC05743" w14:textId="598D219C" w:rsidR="002605B2" w:rsidRPr="00B748B4" w:rsidRDefault="00B748B4" w:rsidP="007C7E47">
            <w:pPr>
              <w:spacing w:before="24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Dorchester</w:t>
            </w:r>
          </w:p>
        </w:tc>
      </w:tr>
      <w:tr w:rsidR="002605B2" w:rsidRPr="00363705" w14:paraId="33352C15" w14:textId="77777777" w:rsidTr="002605B2">
        <w:tc>
          <w:tcPr>
            <w:tcW w:w="5040" w:type="dxa"/>
          </w:tcPr>
          <w:p w14:paraId="4EB93BBA" w14:textId="77777777" w:rsidR="002605B2" w:rsidRPr="00363705" w:rsidRDefault="002605B2" w:rsidP="007C7E47">
            <w:pPr>
              <w:spacing w:before="24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  <w:tr w:rsidR="002605B2" w:rsidRPr="00363705" w14:paraId="183810F6" w14:textId="77777777" w:rsidTr="002605B2">
        <w:tc>
          <w:tcPr>
            <w:tcW w:w="5040" w:type="dxa"/>
          </w:tcPr>
          <w:p w14:paraId="19E8EF7B" w14:textId="77777777" w:rsidR="002605B2" w:rsidRPr="00363705" w:rsidRDefault="002605B2" w:rsidP="007C7E47">
            <w:pPr>
              <w:spacing w:before="24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  <w:tr w:rsidR="002605B2" w:rsidRPr="00363705" w14:paraId="3065C481" w14:textId="77777777" w:rsidTr="002605B2">
        <w:tc>
          <w:tcPr>
            <w:tcW w:w="5040" w:type="dxa"/>
          </w:tcPr>
          <w:p w14:paraId="39EF6796" w14:textId="77777777" w:rsidR="002605B2" w:rsidRPr="00363705" w:rsidRDefault="002605B2" w:rsidP="007C7E47">
            <w:pPr>
              <w:spacing w:before="24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  <w:tr w:rsidR="002605B2" w:rsidRPr="00363705" w14:paraId="165F1212" w14:textId="77777777" w:rsidTr="002605B2">
        <w:tc>
          <w:tcPr>
            <w:tcW w:w="5040" w:type="dxa"/>
            <w:tcBorders>
              <w:bottom w:val="single" w:sz="4" w:space="0" w:color="auto"/>
            </w:tcBorders>
          </w:tcPr>
          <w:p w14:paraId="4B3048A0" w14:textId="77777777" w:rsidR="002605B2" w:rsidRPr="00363705" w:rsidRDefault="002605B2" w:rsidP="007C7E47">
            <w:pPr>
              <w:spacing w:before="24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  <w:tr w:rsidR="002605B2" w:rsidRPr="00363705" w14:paraId="69DAC28D" w14:textId="77777777" w:rsidTr="002605B2">
        <w:tc>
          <w:tcPr>
            <w:tcW w:w="5040" w:type="dxa"/>
            <w:tcBorders>
              <w:bottom w:val="single" w:sz="4" w:space="0" w:color="auto"/>
            </w:tcBorders>
          </w:tcPr>
          <w:p w14:paraId="5844FE40" w14:textId="77777777" w:rsidR="002605B2" w:rsidRPr="00363705" w:rsidRDefault="002605B2" w:rsidP="007C7E47">
            <w:pPr>
              <w:spacing w:before="24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</w:p>
        </w:tc>
      </w:tr>
    </w:tbl>
    <w:p w14:paraId="08668B3F" w14:textId="77777777" w:rsidR="00646AAC" w:rsidRPr="00363705" w:rsidRDefault="00646AAC" w:rsidP="00704CBF">
      <w:pPr>
        <w:ind w:left="1714" w:hanging="994"/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0F89234" w14:textId="77777777" w:rsidR="00DE62C8" w:rsidRPr="00363705" w:rsidRDefault="00035719" w:rsidP="002605B2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BFB92" wp14:editId="6D6F0227">
                <wp:simplePos x="0" y="0"/>
                <wp:positionH relativeFrom="column">
                  <wp:posOffset>802005</wp:posOffset>
                </wp:positionH>
                <wp:positionV relativeFrom="paragraph">
                  <wp:posOffset>306706</wp:posOffset>
                </wp:positionV>
                <wp:extent cx="4362450" cy="438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A7244" w14:textId="5E5C345A" w:rsidR="002605B2" w:rsidRDefault="00B748B4" w:rsidP="002605B2">
                            <w:pPr>
                              <w:pBdr>
                                <w:bottom w:val="single" w:sz="4" w:space="1" w:color="auto"/>
                              </w:pBdr>
                              <w:spacing w:before="120"/>
                              <w:jc w:val="left"/>
                            </w:pPr>
                            <w:r>
                              <w:t>Trident Workforce Development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BFB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15pt;margin-top:24.15pt;width:34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PwdAIAAGUFAAAOAAAAZHJzL2Uyb0RvYy54bWysVEtv2zAMvg/YfxB0X51Xuy6oU2QtOgwo&#10;2mLt0LMiS4kwWdQkJnb260fJzmNdLx12sSnxIyl+fFxctrVlGxWiAVfy4cmAM+UkVMYtS/796ebD&#10;OWcRhauEBadKvlWRX87ev7to/FSNYAW2UoGRExenjS/5CtFPiyLKlapFPAGvHCk1hFogHcOyqIJo&#10;yHtti9FgcFY0ECofQKoY6fa6U/JZ9q+1knivdVTIbMnpbZi/IX8X6VvMLsR0GYRfGdk/Q/zDK2ph&#10;HAXdu7oWKNg6mL9c1UYGiKDxREJdgNZGqpwDZTMcvMjmcSW8yrkQOdHvaYr/z6282zz6h8Cw/Qwt&#10;FTAR0vg4jXSZ8ml1qNOfXspITxRu97SpFpmky8n4bDQ5JZUk3WR8PiSZ3BQHax8iflFQsySUPFBZ&#10;Mlticxuxg+4gKVgEa6obY20+pFZQVzawjaAiWsxvJOd/oKxjTcnPxhQ6GTlI5p1n69KNys3Qhztk&#10;mCXcWpUw1n1TmpkqJ/pKbCGlcvv4GZ1QmkK9xbDHH171FuMuD7LIkcHh3rg2DkLOPk/PgbLqx44y&#10;3eGpNkd5JxHbRdtXfgHVlhoiQDcr0csbQ1W7FREfRKDhoELTwOM9fbQFYh16ibMVhF+v3Sc89Sxp&#10;OWto2Eoef65FUJzZr466+dNwMknTmQ+T048jOoRjzeJY49b1FVArDGm1eJnFhEe7E3WA+pn2wjxF&#10;JZVwkmKXHHfiFXYrgPaKVPN5BtE8eoG37tHL5DrRm3ryqX0WwfeNi9Tyd7AbSzF90b8dNlk6mK8R&#10;tMnNnQjuWO2Jp1nO49HvnbQsjs8ZddiOs98AAAD//wMAUEsDBBQABgAIAAAAIQAOzVOE4AAAAAoB&#10;AAAPAAAAZHJzL2Rvd25yZXYueG1sTI9PT4NAEMXvJn6HzZh4MXahaEuQpTHGP0lvllbjbcuOQGRn&#10;CbsF/PaOJz3NvLyXN7/JN7PtxIiDbx0piBcRCKTKmZZqBfvy6ToF4YMmoztHqOAbPWyK87NcZ8ZN&#10;9IrjLtSCS8hnWkETQp9J6asGrfYL1yOx9+kGqwPLoZZm0BOX204uo2glrW6JLzS6x4cGq6/dySr4&#10;uKrft35+PkzJbdI/vozl+s2USl1ezPd3IALO4S8Mv/iMDgUzHd2JjBcd6+Uq4aiCm5QnB9I44eXI&#10;TrxOQBa5/P9C8QMAAP//AwBQSwECLQAUAAYACAAAACEAtoM4kv4AAADhAQAAEwAAAAAAAAAAAAAA&#10;AAAAAAAAW0NvbnRlbnRfVHlwZXNdLnhtbFBLAQItABQABgAIAAAAIQA4/SH/1gAAAJQBAAALAAAA&#10;AAAAAAAAAAAAAC8BAABfcmVscy8ucmVsc1BLAQItABQABgAIAAAAIQDKVdPwdAIAAGUFAAAOAAAA&#10;AAAAAAAAAAAAAC4CAABkcnMvZTJvRG9jLnhtbFBLAQItABQABgAIAAAAIQAOzVOE4AAAAAoBAAAP&#10;AAAAAAAAAAAAAAAAAM4EAABkcnMvZG93bnJldi54bWxQSwUGAAAAAAQABADzAAAA2wUAAAAA&#10;" fillcolor="white [3201]" stroked="f" strokeweight=".5pt">
                <v:textbox>
                  <w:txbxContent>
                    <w:p w14:paraId="52FA7244" w14:textId="5E5C345A" w:rsidR="002605B2" w:rsidRDefault="00B748B4" w:rsidP="002605B2">
                      <w:pPr>
                        <w:pBdr>
                          <w:bottom w:val="single" w:sz="4" w:space="1" w:color="auto"/>
                        </w:pBdr>
                        <w:spacing w:before="120"/>
                        <w:jc w:val="left"/>
                      </w:pPr>
                      <w:r>
                        <w:t>Trident Workforce Development Area</w:t>
                      </w:r>
                    </w:p>
                  </w:txbxContent>
                </v:textbox>
              </v:shape>
            </w:pict>
          </mc:Fallback>
        </mc:AlternateContent>
      </w:r>
      <w:r w:rsidR="00DE62C8" w:rsidRPr="00363705">
        <w:rPr>
          <w:rFonts w:asciiTheme="minorHAnsi" w:hAnsiTheme="minorHAnsi" w:cstheme="minorHAnsi"/>
          <w:sz w:val="28"/>
          <w:szCs w:val="28"/>
        </w:rPr>
        <w:t xml:space="preserve">Specify the name of the proposed Workforce </w:t>
      </w:r>
      <w:r w:rsidR="00087361" w:rsidRPr="00363705">
        <w:rPr>
          <w:rFonts w:asciiTheme="minorHAnsi" w:hAnsiTheme="minorHAnsi" w:cstheme="minorHAnsi"/>
          <w:sz w:val="28"/>
          <w:szCs w:val="28"/>
        </w:rPr>
        <w:t>Development Area.</w:t>
      </w:r>
      <w:r w:rsidR="002605B2" w:rsidRPr="00363705">
        <w:rPr>
          <w:rFonts w:asciiTheme="minorHAnsi" w:hAnsiTheme="minorHAnsi" w:cstheme="minorHAnsi"/>
          <w:sz w:val="28"/>
          <w:szCs w:val="28"/>
        </w:rPr>
        <w:tab/>
      </w:r>
      <w:r w:rsidR="002605B2" w:rsidRPr="00363705">
        <w:rPr>
          <w:rFonts w:asciiTheme="minorHAnsi" w:hAnsiTheme="minorHAnsi" w:cstheme="minorHAnsi"/>
          <w:sz w:val="28"/>
          <w:szCs w:val="28"/>
        </w:rPr>
        <w:tab/>
      </w:r>
      <w:r w:rsidR="002605B2" w:rsidRPr="00363705">
        <w:rPr>
          <w:rFonts w:asciiTheme="minorHAnsi" w:hAnsiTheme="minorHAnsi" w:cstheme="minorHAnsi"/>
          <w:sz w:val="28"/>
          <w:szCs w:val="28"/>
        </w:rPr>
        <w:tab/>
      </w:r>
      <w:r w:rsidR="00DE62C8" w:rsidRPr="00363705">
        <w:rPr>
          <w:rFonts w:asciiTheme="minorHAnsi" w:hAnsiTheme="minorHAnsi" w:cstheme="minorHAnsi"/>
          <w:sz w:val="28"/>
          <w:szCs w:val="28"/>
        </w:rPr>
        <w:tab/>
      </w:r>
      <w:r w:rsidR="00DE62C8" w:rsidRPr="00363705">
        <w:rPr>
          <w:rFonts w:asciiTheme="minorHAnsi" w:hAnsiTheme="minorHAnsi" w:cstheme="minorHAnsi"/>
          <w:sz w:val="28"/>
          <w:szCs w:val="28"/>
        </w:rPr>
        <w:tab/>
      </w:r>
    </w:p>
    <w:p w14:paraId="3B0DB613" w14:textId="77777777" w:rsidR="006B4D64" w:rsidRPr="00363705" w:rsidRDefault="006B4D64" w:rsidP="00704CBF">
      <w:pPr>
        <w:ind w:left="720" w:hanging="720"/>
        <w:jc w:val="both"/>
        <w:rPr>
          <w:rFonts w:asciiTheme="minorHAnsi" w:hAnsiTheme="minorHAnsi" w:cstheme="minorHAnsi"/>
        </w:rPr>
      </w:pPr>
      <w:r w:rsidRPr="00363705">
        <w:rPr>
          <w:rFonts w:asciiTheme="minorHAnsi" w:hAnsiTheme="minorHAnsi" w:cstheme="minorHAnsi"/>
        </w:rPr>
        <w:tab/>
      </w:r>
      <w:r w:rsidRPr="00363705">
        <w:rPr>
          <w:rFonts w:asciiTheme="minorHAnsi" w:hAnsiTheme="minorHAnsi" w:cstheme="minorHAnsi"/>
        </w:rPr>
        <w:tab/>
      </w:r>
      <w:r w:rsidRPr="00363705">
        <w:rPr>
          <w:rFonts w:asciiTheme="minorHAnsi" w:hAnsiTheme="minorHAnsi" w:cstheme="minorHAnsi"/>
        </w:rPr>
        <w:tab/>
      </w:r>
    </w:p>
    <w:p w14:paraId="180EC0EF" w14:textId="77777777" w:rsidR="007C7E47" w:rsidRPr="00363705" w:rsidRDefault="007C7E47" w:rsidP="00704CBF">
      <w:pPr>
        <w:ind w:left="720" w:hanging="720"/>
        <w:jc w:val="both"/>
        <w:rPr>
          <w:rFonts w:asciiTheme="minorHAnsi" w:hAnsiTheme="minorHAnsi" w:cstheme="minorHAnsi"/>
          <w:u w:val="single"/>
        </w:rPr>
      </w:pPr>
    </w:p>
    <w:p w14:paraId="090C55FD" w14:textId="77777777" w:rsidR="00DE62C8" w:rsidRPr="00363705" w:rsidRDefault="00DE62C8" w:rsidP="00704CBF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List the names of the </w:t>
      </w:r>
      <w:r w:rsidR="00087361" w:rsidRPr="00363705">
        <w:rPr>
          <w:rFonts w:asciiTheme="minorHAnsi" w:hAnsiTheme="minorHAnsi" w:cstheme="minorHAnsi"/>
          <w:sz w:val="28"/>
          <w:szCs w:val="28"/>
        </w:rPr>
        <w:t>c</w:t>
      </w:r>
      <w:r w:rsidRPr="00363705">
        <w:rPr>
          <w:rFonts w:asciiTheme="minorHAnsi" w:hAnsiTheme="minorHAnsi" w:cstheme="minorHAnsi"/>
          <w:sz w:val="28"/>
          <w:szCs w:val="28"/>
        </w:rPr>
        <w:t xml:space="preserve">hief </w:t>
      </w:r>
      <w:r w:rsidR="00087361" w:rsidRPr="00363705">
        <w:rPr>
          <w:rFonts w:asciiTheme="minorHAnsi" w:hAnsiTheme="minorHAnsi" w:cstheme="minorHAnsi"/>
          <w:sz w:val="28"/>
          <w:szCs w:val="28"/>
        </w:rPr>
        <w:t>e</w:t>
      </w:r>
      <w:r w:rsidRPr="00363705">
        <w:rPr>
          <w:rFonts w:asciiTheme="minorHAnsi" w:hAnsiTheme="minorHAnsi" w:cstheme="minorHAnsi"/>
          <w:sz w:val="28"/>
          <w:szCs w:val="28"/>
        </w:rPr>
        <w:t xml:space="preserve">lected </w:t>
      </w:r>
      <w:r w:rsidR="00087361" w:rsidRPr="00363705">
        <w:rPr>
          <w:rFonts w:asciiTheme="minorHAnsi" w:hAnsiTheme="minorHAnsi" w:cstheme="minorHAnsi"/>
          <w:sz w:val="28"/>
          <w:szCs w:val="28"/>
        </w:rPr>
        <w:t>o</w:t>
      </w:r>
      <w:r w:rsidRPr="00363705">
        <w:rPr>
          <w:rFonts w:asciiTheme="minorHAnsi" w:hAnsiTheme="minorHAnsi" w:cstheme="minorHAnsi"/>
          <w:sz w:val="28"/>
          <w:szCs w:val="28"/>
        </w:rPr>
        <w:t xml:space="preserve">fficials (CEOs) representing the units of </w:t>
      </w:r>
      <w:r w:rsidR="00087361" w:rsidRPr="00363705">
        <w:rPr>
          <w:rFonts w:asciiTheme="minorHAnsi" w:hAnsiTheme="minorHAnsi" w:cstheme="minorHAnsi"/>
          <w:sz w:val="28"/>
          <w:szCs w:val="28"/>
        </w:rPr>
        <w:t xml:space="preserve">general local </w:t>
      </w:r>
      <w:r w:rsidRPr="00363705">
        <w:rPr>
          <w:rFonts w:asciiTheme="minorHAnsi" w:hAnsiTheme="minorHAnsi" w:cstheme="minorHAnsi"/>
          <w:sz w:val="28"/>
          <w:szCs w:val="28"/>
        </w:rPr>
        <w:t>government on whose behalf this petition is being submitted</w:t>
      </w:r>
      <w:r w:rsidR="00087361" w:rsidRPr="00363705">
        <w:rPr>
          <w:rFonts w:asciiTheme="minorHAnsi" w:hAnsiTheme="minorHAnsi" w:cstheme="minorHAnsi"/>
          <w:sz w:val="28"/>
          <w:szCs w:val="28"/>
        </w:rPr>
        <w:t>.</w:t>
      </w:r>
    </w:p>
    <w:p w14:paraId="394B7120" w14:textId="77777777" w:rsidR="005D63F6" w:rsidRPr="00363705" w:rsidRDefault="005D63F6" w:rsidP="000C5D3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E3FA488" w14:textId="77777777" w:rsidR="000C5D3C" w:rsidRPr="00363705" w:rsidRDefault="000C5D3C" w:rsidP="000C5D3C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="001F188F"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  <w:u w:val="single"/>
        </w:rPr>
        <w:t>County</w:t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  <w:u w:val="single"/>
        </w:rPr>
        <w:t>Name</w:t>
      </w:r>
    </w:p>
    <w:p w14:paraId="0A97A8F6" w14:textId="5C1A6F3D" w:rsidR="002B4201" w:rsidRPr="00B748B4" w:rsidRDefault="00FB6B70" w:rsidP="00A65DD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B748B4">
        <w:rPr>
          <w:rFonts w:asciiTheme="minorHAnsi" w:hAnsiTheme="minorHAnsi" w:cstheme="minorHAnsi"/>
          <w:sz w:val="28"/>
          <w:szCs w:val="28"/>
        </w:rPr>
        <w:t>Berkeley</w:t>
      </w:r>
      <w:r w:rsidR="006E5DD4">
        <w:rPr>
          <w:rFonts w:asciiTheme="minorHAnsi" w:hAnsiTheme="minorHAnsi" w:cstheme="minorHAnsi"/>
          <w:sz w:val="28"/>
          <w:szCs w:val="28"/>
        </w:rPr>
        <w:tab/>
      </w:r>
      <w:r w:rsidR="006E5DD4">
        <w:rPr>
          <w:rFonts w:asciiTheme="minorHAnsi" w:hAnsiTheme="minorHAnsi" w:cstheme="minorHAnsi"/>
          <w:sz w:val="28"/>
          <w:szCs w:val="28"/>
        </w:rPr>
        <w:tab/>
      </w:r>
      <w:r w:rsidR="006E5DD4">
        <w:rPr>
          <w:rFonts w:asciiTheme="minorHAnsi" w:hAnsiTheme="minorHAnsi" w:cstheme="minorHAnsi"/>
          <w:sz w:val="28"/>
          <w:szCs w:val="28"/>
        </w:rPr>
        <w:tab/>
      </w:r>
      <w:r w:rsidR="006E5DD4">
        <w:rPr>
          <w:rFonts w:asciiTheme="minorHAnsi" w:hAnsiTheme="minorHAnsi" w:cstheme="minorHAnsi"/>
          <w:sz w:val="28"/>
          <w:szCs w:val="28"/>
        </w:rPr>
        <w:tab/>
      </w:r>
      <w:r w:rsidR="006E5DD4">
        <w:rPr>
          <w:rFonts w:asciiTheme="minorHAnsi" w:hAnsiTheme="minorHAnsi" w:cstheme="minorHAnsi"/>
          <w:sz w:val="28"/>
          <w:szCs w:val="28"/>
        </w:rPr>
        <w:tab/>
      </w:r>
      <w:r w:rsidR="006E5DD4">
        <w:rPr>
          <w:rFonts w:asciiTheme="minorHAnsi" w:hAnsiTheme="minorHAnsi" w:cstheme="minorHAnsi"/>
          <w:sz w:val="28"/>
          <w:szCs w:val="28"/>
        </w:rPr>
        <w:tab/>
      </w:r>
      <w:r w:rsidR="00C036CD">
        <w:rPr>
          <w:rFonts w:asciiTheme="minorHAnsi" w:hAnsiTheme="minorHAnsi" w:cstheme="minorHAnsi"/>
          <w:sz w:val="28"/>
          <w:szCs w:val="28"/>
        </w:rPr>
        <w:t xml:space="preserve">John P. </w:t>
      </w:r>
      <w:r w:rsidR="006E5DD4">
        <w:rPr>
          <w:rFonts w:asciiTheme="minorHAnsi" w:hAnsiTheme="minorHAnsi" w:cstheme="minorHAnsi"/>
          <w:sz w:val="28"/>
          <w:szCs w:val="28"/>
        </w:rPr>
        <w:t xml:space="preserve"> Cribb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0"/>
        <w:gridCol w:w="268"/>
        <w:gridCol w:w="4654"/>
      </w:tblGrid>
      <w:tr w:rsidR="002B4201" w:rsidRPr="00363705" w14:paraId="0EFEB465" w14:textId="77777777" w:rsidTr="00742E8B">
        <w:tc>
          <w:tcPr>
            <w:tcW w:w="4608" w:type="dxa"/>
            <w:tcBorders>
              <w:left w:val="nil"/>
              <w:right w:val="nil"/>
            </w:tcBorders>
            <w:vAlign w:val="bottom"/>
          </w:tcPr>
          <w:p w14:paraId="773997A4" w14:textId="0A72304C" w:rsidR="002B4201" w:rsidRPr="00363705" w:rsidRDefault="00B748B4" w:rsidP="00A65DD8">
            <w:pPr>
              <w:tabs>
                <w:tab w:val="left" w:pos="7650"/>
              </w:tabs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Charleston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77B6A35" w14:textId="77777777" w:rsidR="002B4201" w:rsidRPr="00363705" w:rsidRDefault="002B4201" w:rsidP="00A65DD8">
            <w:pPr>
              <w:tabs>
                <w:tab w:val="left" w:pos="7650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  <w:vAlign w:val="bottom"/>
          </w:tcPr>
          <w:p w14:paraId="54A6685E" w14:textId="23BAADCA" w:rsidR="002B4201" w:rsidRPr="00363705" w:rsidRDefault="00C036CD" w:rsidP="00A65DD8">
            <w:pPr>
              <w:tabs>
                <w:tab w:val="left" w:pos="7650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Herbert R. Sass, III</w:t>
            </w:r>
          </w:p>
        </w:tc>
      </w:tr>
      <w:tr w:rsidR="002B4201" w:rsidRPr="00363705" w14:paraId="5246ED89" w14:textId="77777777" w:rsidTr="00742E8B">
        <w:tc>
          <w:tcPr>
            <w:tcW w:w="4608" w:type="dxa"/>
            <w:tcBorders>
              <w:left w:val="nil"/>
              <w:right w:val="nil"/>
            </w:tcBorders>
            <w:vAlign w:val="bottom"/>
          </w:tcPr>
          <w:p w14:paraId="5C5B3CCA" w14:textId="08331689" w:rsidR="002B4201" w:rsidRPr="00363705" w:rsidRDefault="00B748B4" w:rsidP="00A65DD8">
            <w:pPr>
              <w:tabs>
                <w:tab w:val="left" w:pos="7650"/>
              </w:tabs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Dorchester</w:t>
            </w:r>
          </w:p>
        </w:tc>
        <w:tc>
          <w:tcPr>
            <w:tcW w:w="270" w:type="dxa"/>
            <w:vMerge/>
            <w:tcBorders>
              <w:left w:val="nil"/>
              <w:right w:val="nil"/>
            </w:tcBorders>
            <w:vAlign w:val="bottom"/>
          </w:tcPr>
          <w:p w14:paraId="3337F0C5" w14:textId="77777777" w:rsidR="002B4201" w:rsidRPr="00363705" w:rsidRDefault="002B4201" w:rsidP="00A65DD8">
            <w:pPr>
              <w:tabs>
                <w:tab w:val="left" w:pos="7650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  <w:vAlign w:val="bottom"/>
          </w:tcPr>
          <w:p w14:paraId="041C71D0" w14:textId="29F4111B" w:rsidR="002B4201" w:rsidRPr="00363705" w:rsidRDefault="00C036CD" w:rsidP="00A65DD8">
            <w:pPr>
              <w:tabs>
                <w:tab w:val="left" w:pos="7650"/>
              </w:tabs>
              <w:spacing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S. Todd Friddle</w:t>
            </w:r>
          </w:p>
        </w:tc>
      </w:tr>
      <w:tr w:rsidR="002B4201" w:rsidRPr="00363705" w14:paraId="5003DC3E" w14:textId="77777777" w:rsidTr="00742E8B">
        <w:tc>
          <w:tcPr>
            <w:tcW w:w="4608" w:type="dxa"/>
            <w:tcBorders>
              <w:left w:val="nil"/>
              <w:right w:val="nil"/>
            </w:tcBorders>
            <w:vAlign w:val="bottom"/>
          </w:tcPr>
          <w:p w14:paraId="06138AB9" w14:textId="77777777" w:rsidR="002B4201" w:rsidRPr="00363705" w:rsidRDefault="002B4201" w:rsidP="00742E8B">
            <w:pPr>
              <w:tabs>
                <w:tab w:val="left" w:pos="7650"/>
              </w:tabs>
              <w:spacing w:before="100" w:beforeAutospacing="1" w:after="100" w:afterAutospacing="1"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6BD888A" w14:textId="77777777" w:rsidR="002B4201" w:rsidRPr="00363705" w:rsidRDefault="002B4201" w:rsidP="00742E8B">
            <w:pPr>
              <w:tabs>
                <w:tab w:val="left" w:pos="765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  <w:vAlign w:val="bottom"/>
          </w:tcPr>
          <w:p w14:paraId="202BEBDA" w14:textId="77777777" w:rsidR="002B4201" w:rsidRPr="00363705" w:rsidRDefault="002B4201" w:rsidP="00742E8B">
            <w:pPr>
              <w:tabs>
                <w:tab w:val="left" w:pos="7650"/>
              </w:tabs>
              <w:spacing w:line="36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F250C64" w14:textId="77777777" w:rsidR="00742E8B" w:rsidRPr="00363705" w:rsidRDefault="007C7E47" w:rsidP="005D63F6">
      <w:pPr>
        <w:tabs>
          <w:tab w:val="left" w:pos="7650"/>
        </w:tabs>
        <w:spacing w:line="360" w:lineRule="auto"/>
        <w:ind w:left="360" w:hanging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2"/>
        <w:gridCol w:w="269"/>
        <w:gridCol w:w="4661"/>
      </w:tblGrid>
      <w:tr w:rsidR="00742E8B" w:rsidRPr="00363705" w14:paraId="29FF7F25" w14:textId="77777777" w:rsidTr="00742E8B">
        <w:tc>
          <w:tcPr>
            <w:tcW w:w="4608" w:type="dxa"/>
            <w:tcBorders>
              <w:left w:val="nil"/>
              <w:right w:val="nil"/>
            </w:tcBorders>
          </w:tcPr>
          <w:p w14:paraId="0B593851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14:paraId="78D222AF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30899AAC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42E8B" w:rsidRPr="00363705" w14:paraId="58E2CAFF" w14:textId="77777777" w:rsidTr="00742E8B">
        <w:tc>
          <w:tcPr>
            <w:tcW w:w="4608" w:type="dxa"/>
            <w:tcBorders>
              <w:left w:val="nil"/>
              <w:right w:val="nil"/>
            </w:tcBorders>
          </w:tcPr>
          <w:p w14:paraId="49BD6CEE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14:paraId="0308D309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0494BB51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42E8B" w:rsidRPr="00363705" w14:paraId="04F142E6" w14:textId="77777777" w:rsidTr="00742E8B">
        <w:tc>
          <w:tcPr>
            <w:tcW w:w="4608" w:type="dxa"/>
            <w:tcBorders>
              <w:left w:val="nil"/>
              <w:right w:val="nil"/>
            </w:tcBorders>
          </w:tcPr>
          <w:p w14:paraId="0F928ECB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14:paraId="047CB719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3F88FA25" w14:textId="77777777" w:rsidR="00742E8B" w:rsidRPr="00363705" w:rsidRDefault="00742E8B" w:rsidP="005D63F6">
            <w:pPr>
              <w:tabs>
                <w:tab w:val="left" w:pos="765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6A022C9" w14:textId="77777777" w:rsidR="000C5D3C" w:rsidRPr="00363705" w:rsidRDefault="000C5D3C" w:rsidP="005D63F6">
      <w:pPr>
        <w:tabs>
          <w:tab w:val="left" w:pos="7650"/>
        </w:tabs>
        <w:spacing w:line="360" w:lineRule="auto"/>
        <w:ind w:left="360" w:hanging="720"/>
        <w:jc w:val="both"/>
        <w:rPr>
          <w:rFonts w:asciiTheme="minorHAnsi" w:hAnsiTheme="minorHAnsi" w:cstheme="minorHAnsi"/>
          <w:sz w:val="28"/>
          <w:szCs w:val="28"/>
        </w:rPr>
      </w:pPr>
    </w:p>
    <w:p w14:paraId="38633975" w14:textId="77777777" w:rsidR="00251A2A" w:rsidRPr="00363705" w:rsidRDefault="00251A2A" w:rsidP="00E93CB0">
      <w:pPr>
        <w:pStyle w:val="ListParagraph"/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List the name, title, mailing address, telephone number, fax number and e-mail address of the </w:t>
      </w:r>
      <w:r w:rsidR="00087361" w:rsidRPr="00363705">
        <w:rPr>
          <w:rFonts w:asciiTheme="minorHAnsi" w:hAnsiTheme="minorHAnsi" w:cstheme="minorHAnsi"/>
          <w:sz w:val="28"/>
          <w:szCs w:val="28"/>
        </w:rPr>
        <w:t xml:space="preserve">primary </w:t>
      </w:r>
      <w:r w:rsidRPr="00363705">
        <w:rPr>
          <w:rFonts w:asciiTheme="minorHAnsi" w:hAnsiTheme="minorHAnsi" w:cstheme="minorHAnsi"/>
          <w:sz w:val="28"/>
          <w:szCs w:val="28"/>
        </w:rPr>
        <w:t>contact person</w:t>
      </w:r>
      <w:r w:rsidR="00087361" w:rsidRPr="00363705">
        <w:rPr>
          <w:rFonts w:asciiTheme="minorHAnsi" w:hAnsiTheme="minorHAnsi" w:cstheme="minorHAnsi"/>
          <w:sz w:val="28"/>
          <w:szCs w:val="28"/>
        </w:rPr>
        <w:t xml:space="preserve"> regarding this petition.</w:t>
      </w:r>
    </w:p>
    <w:p w14:paraId="51A01F6F" w14:textId="77777777" w:rsidR="00DE62C8" w:rsidRPr="00363705" w:rsidRDefault="00251A2A" w:rsidP="00704CBF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DE62C8" w:rsidRPr="00363705">
        <w:rPr>
          <w:rFonts w:asciiTheme="minorHAnsi" w:hAnsiTheme="minorHAnsi" w:cstheme="minorHAnsi"/>
          <w:sz w:val="28"/>
          <w:szCs w:val="28"/>
        </w:rPr>
        <w:tab/>
      </w:r>
      <w:r w:rsidR="00DE62C8" w:rsidRPr="00363705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leGrid"/>
        <w:tblW w:w="7200" w:type="dxa"/>
        <w:tblInd w:w="1818" w:type="dxa"/>
        <w:tblLook w:val="04A0" w:firstRow="1" w:lastRow="0" w:firstColumn="1" w:lastColumn="0" w:noHBand="0" w:noVBand="1"/>
      </w:tblPr>
      <w:tblGrid>
        <w:gridCol w:w="2520"/>
        <w:gridCol w:w="4680"/>
      </w:tblGrid>
      <w:tr w:rsidR="00CF5C46" w:rsidRPr="00363705" w14:paraId="42444638" w14:textId="77777777" w:rsidTr="00CF5C46">
        <w:tc>
          <w:tcPr>
            <w:tcW w:w="2520" w:type="dxa"/>
          </w:tcPr>
          <w:p w14:paraId="06E2CEAD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63705">
              <w:rPr>
                <w:rFonts w:asciiTheme="minorHAnsi" w:hAnsiTheme="minorHAnsi" w:cstheme="minorHAnsi"/>
                <w:sz w:val="28"/>
                <w:szCs w:val="28"/>
              </w:rPr>
              <w:t>Name:</w:t>
            </w:r>
          </w:p>
        </w:tc>
        <w:tc>
          <w:tcPr>
            <w:tcW w:w="4680" w:type="dxa"/>
          </w:tcPr>
          <w:p w14:paraId="461F8529" w14:textId="2895F019" w:rsidR="00CF5C46" w:rsidRPr="00363705" w:rsidRDefault="00B748B4" w:rsidP="00704C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Sharon Goss</w:t>
            </w:r>
          </w:p>
        </w:tc>
      </w:tr>
      <w:tr w:rsidR="00CF5C46" w:rsidRPr="00363705" w14:paraId="64E5E085" w14:textId="77777777" w:rsidTr="00CF5C46">
        <w:tc>
          <w:tcPr>
            <w:tcW w:w="2520" w:type="dxa"/>
          </w:tcPr>
          <w:p w14:paraId="5046A164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63705">
              <w:rPr>
                <w:rFonts w:asciiTheme="minorHAnsi" w:hAnsiTheme="minorHAnsi" w:cstheme="minorHAnsi"/>
                <w:sz w:val="28"/>
                <w:szCs w:val="28"/>
              </w:rPr>
              <w:t>Title:</w:t>
            </w:r>
          </w:p>
        </w:tc>
        <w:tc>
          <w:tcPr>
            <w:tcW w:w="4680" w:type="dxa"/>
          </w:tcPr>
          <w:p w14:paraId="40AA6B5F" w14:textId="34F3BF76" w:rsidR="00CF5C46" w:rsidRPr="00363705" w:rsidRDefault="00B748B4" w:rsidP="00704C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Workforce Development Director</w:t>
            </w:r>
          </w:p>
        </w:tc>
      </w:tr>
      <w:tr w:rsidR="00CF5C46" w:rsidRPr="00363705" w14:paraId="52A83DFD" w14:textId="77777777" w:rsidTr="00CF5C46">
        <w:tc>
          <w:tcPr>
            <w:tcW w:w="2520" w:type="dxa"/>
          </w:tcPr>
          <w:p w14:paraId="61E33351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63705">
              <w:rPr>
                <w:rFonts w:asciiTheme="minorHAnsi" w:hAnsiTheme="minorHAnsi" w:cstheme="minorHAnsi"/>
                <w:sz w:val="28"/>
                <w:szCs w:val="28"/>
              </w:rPr>
              <w:t>Mailing Address:</w:t>
            </w:r>
          </w:p>
        </w:tc>
        <w:tc>
          <w:tcPr>
            <w:tcW w:w="4680" w:type="dxa"/>
          </w:tcPr>
          <w:p w14:paraId="6434A4EF" w14:textId="7B7743FB" w:rsidR="00CF5C46" w:rsidRPr="00363705" w:rsidRDefault="00B748B4" w:rsidP="00704C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5790 Casper Padgett Way</w:t>
            </w:r>
          </w:p>
        </w:tc>
      </w:tr>
      <w:tr w:rsidR="00CF5C46" w:rsidRPr="00363705" w14:paraId="64DA7318" w14:textId="77777777" w:rsidTr="00CF5C46">
        <w:tc>
          <w:tcPr>
            <w:tcW w:w="2520" w:type="dxa"/>
          </w:tcPr>
          <w:p w14:paraId="1B5EF299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48D8956" w14:textId="61D7A94D" w:rsidR="00CF5C46" w:rsidRPr="00363705" w:rsidRDefault="00B748B4" w:rsidP="00704C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North Charleston, SC 29406</w:t>
            </w:r>
          </w:p>
        </w:tc>
      </w:tr>
      <w:tr w:rsidR="00CF5C46" w:rsidRPr="00363705" w14:paraId="23C28576" w14:textId="77777777" w:rsidTr="00CF5C46">
        <w:tc>
          <w:tcPr>
            <w:tcW w:w="2520" w:type="dxa"/>
          </w:tcPr>
          <w:p w14:paraId="2B7E4B2B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716763B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F5C46" w:rsidRPr="00363705" w14:paraId="378DAD8E" w14:textId="77777777" w:rsidTr="00CF5C46">
        <w:tc>
          <w:tcPr>
            <w:tcW w:w="2520" w:type="dxa"/>
          </w:tcPr>
          <w:p w14:paraId="7886B30A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63705">
              <w:rPr>
                <w:rFonts w:asciiTheme="minorHAnsi" w:hAnsiTheme="minorHAnsi" w:cstheme="minorHAnsi"/>
                <w:sz w:val="28"/>
                <w:szCs w:val="28"/>
              </w:rPr>
              <w:t>Telephone Number:</w:t>
            </w:r>
          </w:p>
        </w:tc>
        <w:tc>
          <w:tcPr>
            <w:tcW w:w="4680" w:type="dxa"/>
          </w:tcPr>
          <w:p w14:paraId="628F8928" w14:textId="3B856189" w:rsidR="00CF5C46" w:rsidRPr="00363705" w:rsidRDefault="00B748B4" w:rsidP="00704C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843-529-2582</w:t>
            </w:r>
          </w:p>
        </w:tc>
      </w:tr>
      <w:tr w:rsidR="00CF5C46" w:rsidRPr="00363705" w14:paraId="00943242" w14:textId="77777777" w:rsidTr="00CF5C46">
        <w:tc>
          <w:tcPr>
            <w:tcW w:w="2520" w:type="dxa"/>
          </w:tcPr>
          <w:p w14:paraId="5147FB40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63705">
              <w:rPr>
                <w:rFonts w:asciiTheme="minorHAnsi" w:hAnsiTheme="minorHAnsi" w:cstheme="minorHAnsi"/>
                <w:sz w:val="28"/>
                <w:szCs w:val="28"/>
              </w:rPr>
              <w:t>Fax Number:</w:t>
            </w:r>
          </w:p>
        </w:tc>
        <w:tc>
          <w:tcPr>
            <w:tcW w:w="4680" w:type="dxa"/>
          </w:tcPr>
          <w:p w14:paraId="517E97D9" w14:textId="6F2838AE" w:rsidR="00CF5C46" w:rsidRPr="00363705" w:rsidRDefault="00B748B4" w:rsidP="00704C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843-529-0305</w:t>
            </w:r>
          </w:p>
        </w:tc>
      </w:tr>
      <w:tr w:rsidR="00CF5C46" w:rsidRPr="00363705" w14:paraId="7861C359" w14:textId="77777777" w:rsidTr="00CF5C46">
        <w:tc>
          <w:tcPr>
            <w:tcW w:w="2520" w:type="dxa"/>
          </w:tcPr>
          <w:p w14:paraId="5058B9F5" w14:textId="77777777" w:rsidR="00CF5C46" w:rsidRPr="00363705" w:rsidRDefault="00CF5C46" w:rsidP="00704CBF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63705">
              <w:rPr>
                <w:rFonts w:asciiTheme="minorHAnsi" w:hAnsiTheme="minorHAnsi" w:cstheme="minorHAnsi"/>
                <w:sz w:val="28"/>
                <w:szCs w:val="28"/>
              </w:rPr>
              <w:t>E-Mail Address:</w:t>
            </w:r>
          </w:p>
        </w:tc>
        <w:tc>
          <w:tcPr>
            <w:tcW w:w="4680" w:type="dxa"/>
          </w:tcPr>
          <w:p w14:paraId="76E2DDBE" w14:textId="4D75B073" w:rsidR="00CF5C46" w:rsidRPr="00363705" w:rsidRDefault="00B748B4" w:rsidP="00704CBF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sharong@bcdcog.com</w:t>
            </w:r>
          </w:p>
        </w:tc>
      </w:tr>
    </w:tbl>
    <w:p w14:paraId="59901AF3" w14:textId="77777777" w:rsidR="00DE62C8" w:rsidRPr="00363705" w:rsidRDefault="001F188F" w:rsidP="00704CBF">
      <w:pPr>
        <w:ind w:left="720" w:hanging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ab/>
      </w:r>
    </w:p>
    <w:p w14:paraId="0866D298" w14:textId="77777777" w:rsidR="00646AAC" w:rsidRPr="00363705" w:rsidRDefault="00646AAC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BA9BD6D" w14:textId="77777777" w:rsidR="00415A06" w:rsidRPr="00363705" w:rsidRDefault="00B54D07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b/>
          <w:sz w:val="28"/>
          <w:szCs w:val="28"/>
        </w:rPr>
        <w:t>Section</w:t>
      </w:r>
      <w:r w:rsidR="00D917DF" w:rsidRPr="003637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3705">
        <w:rPr>
          <w:rFonts w:asciiTheme="minorHAnsi" w:hAnsiTheme="minorHAnsi" w:cstheme="minorHAnsi"/>
          <w:b/>
          <w:sz w:val="28"/>
          <w:szCs w:val="28"/>
        </w:rPr>
        <w:t xml:space="preserve">II.  </w:t>
      </w:r>
      <w:r w:rsidR="00087361" w:rsidRPr="00363705">
        <w:rPr>
          <w:rFonts w:asciiTheme="minorHAnsi" w:hAnsiTheme="minorHAnsi" w:cstheme="minorHAnsi"/>
          <w:b/>
          <w:sz w:val="28"/>
          <w:szCs w:val="28"/>
        </w:rPr>
        <w:t>Consortium Agreement</w:t>
      </w:r>
    </w:p>
    <w:p w14:paraId="69D4DEE1" w14:textId="77777777" w:rsidR="00087361" w:rsidRPr="00363705" w:rsidRDefault="00087361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b/>
          <w:sz w:val="28"/>
          <w:szCs w:val="28"/>
        </w:rPr>
        <w:tab/>
      </w:r>
    </w:p>
    <w:p w14:paraId="26774750" w14:textId="77777777" w:rsidR="00087361" w:rsidRPr="00363705" w:rsidRDefault="00087361" w:rsidP="0087106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If the local area includes more than one unit of general local government, the chief elected officials must negotiate a consortium agreement in order to establish a workforce development area to</w:t>
      </w:r>
      <w:r w:rsidR="00B672FC" w:rsidRPr="00363705">
        <w:rPr>
          <w:rFonts w:asciiTheme="minorHAnsi" w:hAnsiTheme="minorHAnsi" w:cstheme="minorHAnsi"/>
          <w:sz w:val="28"/>
          <w:szCs w:val="28"/>
        </w:rPr>
        <w:t xml:space="preserve"> deliver WIOA funded services. </w:t>
      </w:r>
      <w:r w:rsidRPr="00363705">
        <w:rPr>
          <w:rFonts w:asciiTheme="minorHAnsi" w:hAnsiTheme="minorHAnsi" w:cstheme="minorHAnsi"/>
          <w:sz w:val="28"/>
          <w:szCs w:val="28"/>
        </w:rPr>
        <w:t xml:space="preserve">Such agreement must be included as an attachment to this </w:t>
      </w:r>
      <w:r w:rsidR="00B672FC" w:rsidRPr="00363705">
        <w:rPr>
          <w:rFonts w:asciiTheme="minorHAnsi" w:hAnsiTheme="minorHAnsi" w:cstheme="minorHAnsi"/>
          <w:sz w:val="28"/>
          <w:szCs w:val="28"/>
        </w:rPr>
        <w:t xml:space="preserve">subsequent </w:t>
      </w:r>
      <w:r w:rsidRPr="00363705">
        <w:rPr>
          <w:rFonts w:asciiTheme="minorHAnsi" w:hAnsiTheme="minorHAnsi" w:cstheme="minorHAnsi"/>
          <w:sz w:val="28"/>
          <w:szCs w:val="28"/>
        </w:rPr>
        <w:t>designation petition.</w:t>
      </w:r>
    </w:p>
    <w:p w14:paraId="48F79F47" w14:textId="77777777" w:rsidR="006C0498" w:rsidRPr="00363705" w:rsidRDefault="006C0498" w:rsidP="006C0498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EA6511D" w14:textId="77777777" w:rsidR="00646AAC" w:rsidRPr="00363705" w:rsidRDefault="00B672FC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b/>
          <w:sz w:val="28"/>
          <w:szCs w:val="28"/>
        </w:rPr>
        <w:t>Section III</w:t>
      </w:r>
      <w:r w:rsidR="00646AAC" w:rsidRPr="00363705">
        <w:rPr>
          <w:rFonts w:asciiTheme="minorHAnsi" w:hAnsiTheme="minorHAnsi" w:cstheme="minorHAnsi"/>
          <w:b/>
          <w:sz w:val="28"/>
          <w:szCs w:val="28"/>
        </w:rPr>
        <w:t>.  Existing Workforce Area</w:t>
      </w:r>
    </w:p>
    <w:p w14:paraId="2D82BC13" w14:textId="77777777" w:rsidR="00646AAC" w:rsidRPr="00363705" w:rsidRDefault="00646AAC" w:rsidP="00704CBF">
      <w:pPr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ab/>
      </w:r>
    </w:p>
    <w:p w14:paraId="0B75E605" w14:textId="77777777" w:rsidR="00B54D07" w:rsidRPr="00363705" w:rsidRDefault="00646AAC" w:rsidP="00FF2091">
      <w:pPr>
        <w:pStyle w:val="ListParagraph"/>
        <w:numPr>
          <w:ilvl w:val="0"/>
          <w:numId w:val="10"/>
        </w:num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In the tables below, provide </w:t>
      </w:r>
      <w:r w:rsidR="00BF14BE" w:rsidRPr="00363705">
        <w:rPr>
          <w:rFonts w:asciiTheme="minorHAnsi" w:hAnsiTheme="minorHAnsi" w:cstheme="minorHAnsi"/>
          <w:sz w:val="28"/>
          <w:szCs w:val="28"/>
        </w:rPr>
        <w:t xml:space="preserve">the final </w:t>
      </w:r>
      <w:r w:rsidRPr="00363705">
        <w:rPr>
          <w:rFonts w:asciiTheme="minorHAnsi" w:hAnsiTheme="minorHAnsi" w:cstheme="minorHAnsi"/>
          <w:sz w:val="28"/>
          <w:szCs w:val="28"/>
        </w:rPr>
        <w:t>WI</w:t>
      </w:r>
      <w:r w:rsidR="00B672FC" w:rsidRPr="00363705">
        <w:rPr>
          <w:rFonts w:asciiTheme="minorHAnsi" w:hAnsiTheme="minorHAnsi" w:cstheme="minorHAnsi"/>
          <w:sz w:val="28"/>
          <w:szCs w:val="28"/>
        </w:rPr>
        <w:t>O</w:t>
      </w:r>
      <w:r w:rsidRPr="00363705">
        <w:rPr>
          <w:rFonts w:asciiTheme="minorHAnsi" w:hAnsiTheme="minorHAnsi" w:cstheme="minorHAnsi"/>
          <w:sz w:val="28"/>
          <w:szCs w:val="28"/>
        </w:rPr>
        <w:t xml:space="preserve">A performance data for each of the last </w:t>
      </w:r>
      <w:r w:rsidR="006074F9" w:rsidRPr="00363705">
        <w:rPr>
          <w:rFonts w:asciiTheme="minorHAnsi" w:hAnsiTheme="minorHAnsi" w:cstheme="minorHAnsi"/>
          <w:sz w:val="28"/>
          <w:szCs w:val="28"/>
        </w:rPr>
        <w:t>two (</w:t>
      </w:r>
      <w:r w:rsidRPr="00363705">
        <w:rPr>
          <w:rFonts w:asciiTheme="minorHAnsi" w:hAnsiTheme="minorHAnsi" w:cstheme="minorHAnsi"/>
          <w:sz w:val="28"/>
          <w:szCs w:val="28"/>
        </w:rPr>
        <w:t>2</w:t>
      </w:r>
      <w:r w:rsidR="006074F9" w:rsidRPr="00363705">
        <w:rPr>
          <w:rFonts w:asciiTheme="minorHAnsi" w:hAnsiTheme="minorHAnsi" w:cstheme="minorHAnsi"/>
          <w:sz w:val="28"/>
          <w:szCs w:val="28"/>
        </w:rPr>
        <w:t>)</w:t>
      </w:r>
      <w:r w:rsidRPr="00363705">
        <w:rPr>
          <w:rFonts w:asciiTheme="minorHAnsi" w:hAnsiTheme="minorHAnsi" w:cstheme="minorHAnsi"/>
          <w:sz w:val="28"/>
          <w:szCs w:val="28"/>
        </w:rPr>
        <w:t xml:space="preserve"> consecutive years.</w:t>
      </w:r>
    </w:p>
    <w:p w14:paraId="4505FB5F" w14:textId="2982A8A3" w:rsidR="00646AAC" w:rsidRDefault="00646AAC" w:rsidP="00704CBF">
      <w:pPr>
        <w:ind w:left="1710" w:hanging="990"/>
        <w:jc w:val="both"/>
        <w:rPr>
          <w:rFonts w:asciiTheme="minorHAnsi" w:hAnsiTheme="minorHAnsi" w:cstheme="minorHAnsi"/>
          <w:sz w:val="28"/>
          <w:szCs w:val="28"/>
        </w:rPr>
      </w:pPr>
    </w:p>
    <w:p w14:paraId="148C4923" w14:textId="64DE87F9" w:rsidR="00363705" w:rsidRDefault="00363705" w:rsidP="00704CBF">
      <w:pPr>
        <w:ind w:left="1710" w:hanging="990"/>
        <w:jc w:val="both"/>
        <w:rPr>
          <w:rFonts w:asciiTheme="minorHAnsi" w:hAnsiTheme="minorHAnsi" w:cstheme="minorHAnsi"/>
          <w:sz w:val="28"/>
          <w:szCs w:val="28"/>
        </w:rPr>
      </w:pPr>
    </w:p>
    <w:p w14:paraId="48134781" w14:textId="26AAF6DB" w:rsidR="00363705" w:rsidRDefault="00363705" w:rsidP="00704CBF">
      <w:pPr>
        <w:ind w:left="1710" w:hanging="990"/>
        <w:jc w:val="both"/>
        <w:rPr>
          <w:rFonts w:asciiTheme="minorHAnsi" w:hAnsiTheme="minorHAnsi" w:cstheme="minorHAnsi"/>
          <w:sz w:val="28"/>
          <w:szCs w:val="28"/>
        </w:rPr>
      </w:pPr>
    </w:p>
    <w:p w14:paraId="07CD04FB" w14:textId="77777777" w:rsidR="00363705" w:rsidRDefault="00363705" w:rsidP="00704CBF">
      <w:pPr>
        <w:ind w:left="1710" w:hanging="990"/>
        <w:jc w:val="both"/>
        <w:rPr>
          <w:rFonts w:asciiTheme="minorHAnsi" w:hAnsiTheme="minorHAnsi" w:cstheme="minorHAnsi"/>
          <w:sz w:val="28"/>
          <w:szCs w:val="28"/>
        </w:rPr>
      </w:pPr>
    </w:p>
    <w:p w14:paraId="5B8C80E7" w14:textId="77777777" w:rsidR="006E6202" w:rsidRDefault="006E6202" w:rsidP="00704CBF">
      <w:pPr>
        <w:ind w:left="1710" w:hanging="990"/>
        <w:jc w:val="both"/>
        <w:rPr>
          <w:rFonts w:asciiTheme="minorHAnsi" w:hAnsiTheme="minorHAnsi" w:cstheme="minorHAnsi"/>
          <w:sz w:val="28"/>
          <w:szCs w:val="28"/>
        </w:rPr>
      </w:pPr>
    </w:p>
    <w:p w14:paraId="23DCB3E6" w14:textId="77777777" w:rsidR="006E6202" w:rsidRDefault="006E6202" w:rsidP="00704CBF">
      <w:pPr>
        <w:ind w:left="1710" w:hanging="990"/>
        <w:jc w:val="both"/>
        <w:rPr>
          <w:rFonts w:asciiTheme="minorHAnsi" w:hAnsiTheme="minorHAnsi" w:cstheme="minorHAnsi"/>
          <w:sz w:val="28"/>
          <w:szCs w:val="28"/>
        </w:rPr>
      </w:pPr>
    </w:p>
    <w:p w14:paraId="24B3E408" w14:textId="77777777" w:rsidR="006E6202" w:rsidRPr="00363705" w:rsidRDefault="006E6202" w:rsidP="00704CBF">
      <w:pPr>
        <w:ind w:left="1710" w:hanging="990"/>
        <w:jc w:val="both"/>
        <w:rPr>
          <w:rFonts w:asciiTheme="minorHAnsi" w:hAnsiTheme="minorHAnsi" w:cstheme="minorHAnsi"/>
          <w:sz w:val="28"/>
          <w:szCs w:val="28"/>
        </w:rPr>
      </w:pPr>
    </w:p>
    <w:p w14:paraId="11895623" w14:textId="77777777" w:rsidR="00087361" w:rsidRPr="00363705" w:rsidRDefault="00087361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11382" w:type="dxa"/>
        <w:tblInd w:w="-767" w:type="dxa"/>
        <w:tblLayout w:type="fixed"/>
        <w:tblLook w:val="04A0" w:firstRow="1" w:lastRow="0" w:firstColumn="1" w:lastColumn="0" w:noHBand="0" w:noVBand="1"/>
      </w:tblPr>
      <w:tblGrid>
        <w:gridCol w:w="1032"/>
        <w:gridCol w:w="1058"/>
        <w:gridCol w:w="22"/>
        <w:gridCol w:w="1530"/>
        <w:gridCol w:w="1530"/>
        <w:gridCol w:w="1080"/>
        <w:gridCol w:w="1260"/>
        <w:gridCol w:w="1440"/>
        <w:gridCol w:w="2430"/>
      </w:tblGrid>
      <w:tr w:rsidR="00F138DE" w:rsidRPr="00363705" w14:paraId="70921A0B" w14:textId="77777777" w:rsidTr="00F138DE">
        <w:trPr>
          <w:trHeight w:val="360"/>
        </w:trPr>
        <w:tc>
          <w:tcPr>
            <w:tcW w:w="11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266" w14:textId="2FBDBD71" w:rsidR="00F138DE" w:rsidRPr="00E95786" w:rsidRDefault="00F138DE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 Year </w:t>
            </w:r>
            <w:proofErr w:type="gramStart"/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C036CD"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(</w:t>
            </w:r>
            <w:proofErr w:type="gramEnd"/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July 1, 202</w:t>
            </w:r>
            <w:r w:rsidR="00740D7B"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June 30, 202</w:t>
            </w:r>
            <w:r w:rsidR="00740D7B"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F138DE" w:rsidRPr="00363705" w14:paraId="68DB7851" w14:textId="77777777" w:rsidTr="00F138DE">
        <w:trPr>
          <w:trHeight w:val="782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13C7" w14:textId="44049E33" w:rsidR="00A65DD8" w:rsidRPr="00E95786" w:rsidRDefault="00A65DD8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09B0C2" w14:textId="77777777" w:rsidR="00A65DD8" w:rsidRPr="00E95786" w:rsidRDefault="00A65DD8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Performance </w:t>
            </w:r>
          </w:p>
          <w:p w14:paraId="354334B2" w14:textId="6E495333" w:rsidR="00A65DD8" w:rsidRPr="00E95786" w:rsidRDefault="00A65DD8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Measure</w:t>
            </w:r>
          </w:p>
          <w:p w14:paraId="414995D4" w14:textId="1ED6E606" w:rsidR="00A65DD8" w:rsidRPr="00E95786" w:rsidRDefault="00A65DD8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8A75" w14:textId="6A122C76" w:rsidR="00A65DD8" w:rsidRPr="00E95786" w:rsidRDefault="00F138DE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Employment Rate Q2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5E80" w14:textId="507ED446" w:rsidR="00A65DD8" w:rsidRPr="00E95786" w:rsidRDefault="00F138DE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Employment Rate Q4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56F2" w14:textId="34FF51F5" w:rsidR="00A65DD8" w:rsidRPr="00E95786" w:rsidRDefault="00F138DE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Median Earnings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10A2" w14:textId="22202C34" w:rsidR="00A65DD8" w:rsidRPr="00E95786" w:rsidRDefault="00F138DE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Credential 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4BE" w14:textId="18F4FD31" w:rsidR="00A65DD8" w:rsidRPr="00E95786" w:rsidRDefault="00F138DE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Measurable Skills Gains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C00" w14:textId="401ACBD5" w:rsidR="00A65DD8" w:rsidRPr="00E95786" w:rsidRDefault="00F138DE" w:rsidP="002E77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Overall Program Score</w:t>
            </w:r>
          </w:p>
        </w:tc>
      </w:tr>
      <w:tr w:rsidR="00A70C4D" w:rsidRPr="00363705" w14:paraId="42CAD7BC" w14:textId="77777777" w:rsidTr="007E3BFA">
        <w:trPr>
          <w:trHeight w:val="596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6D6D8" w14:textId="7646AC8F" w:rsidR="00A70C4D" w:rsidRPr="007E3BFA" w:rsidRDefault="00A70C4D" w:rsidP="00704CBF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E3B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I Adult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D8E27" w14:textId="1812A6AC" w:rsidR="00A70C4D" w:rsidRPr="00E95786" w:rsidRDefault="00A70C4D" w:rsidP="00704CB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45AEC" w14:textId="3CCE61E7" w:rsidR="00A70C4D" w:rsidRPr="00A70C4D" w:rsidRDefault="00A70C4D" w:rsidP="002E7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73.0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E933" w14:textId="597A88E2" w:rsidR="00A70C4D" w:rsidRPr="00A70C4D" w:rsidRDefault="00A70C4D" w:rsidP="002E7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72.2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F1EB8" w14:textId="1B871241" w:rsidR="00A70C4D" w:rsidRPr="00A70C4D" w:rsidRDefault="00A70C4D" w:rsidP="002E7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$6,650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6B99" w14:textId="4D053AC3" w:rsidR="00A70C4D" w:rsidRPr="00A70C4D" w:rsidRDefault="00A70C4D" w:rsidP="002E7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70.0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A91E" w14:textId="55D89F04" w:rsidR="00A70C4D" w:rsidRPr="00A70C4D" w:rsidRDefault="00A70C4D" w:rsidP="002E7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55.2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CA40" w14:textId="67642807" w:rsidR="00A70C4D" w:rsidRPr="00A70C4D" w:rsidRDefault="00A70C4D" w:rsidP="002E77C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118.6%</w:t>
            </w:r>
          </w:p>
        </w:tc>
      </w:tr>
      <w:tr w:rsidR="00A70C4D" w:rsidRPr="00363705" w14:paraId="73139CF5" w14:textId="77777777" w:rsidTr="00393F05">
        <w:trPr>
          <w:trHeight w:val="596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AFA39" w14:textId="77777777" w:rsidR="00A70C4D" w:rsidRPr="00E95786" w:rsidRDefault="00A70C4D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FEF16" w14:textId="183FA480" w:rsidR="00A70C4D" w:rsidRPr="00E95786" w:rsidRDefault="00A70C4D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C32B8" w14:textId="128692AA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84.3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29EC7" w14:textId="2EC2B64D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82.6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1FB47" w14:textId="0CB017DF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$9,270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4039F" w14:textId="1FBF25C1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84.3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BC26D" w14:textId="2669F852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57.0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EBD5E" w14:textId="77777777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0C4D" w:rsidRPr="00363705" w14:paraId="480D4028" w14:textId="77777777" w:rsidTr="00393F05">
        <w:trPr>
          <w:trHeight w:val="557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10A45" w14:textId="77777777" w:rsidR="00A70C4D" w:rsidRPr="00E95786" w:rsidRDefault="00A70C4D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07A1" w14:textId="4FA8C015" w:rsidR="00A70C4D" w:rsidRPr="00E95786" w:rsidRDefault="00A70C4D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% of 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37E75" w14:textId="3EFBEE60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115.5%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22A6" w14:textId="61F4AA9F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114.4%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91378" w14:textId="02427620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139.4%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96B7A" w14:textId="4ABA4D5E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120.4%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05CE" w14:textId="1F95B895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0C4D">
              <w:rPr>
                <w:rFonts w:asciiTheme="minorHAnsi" w:hAnsiTheme="minorHAnsi" w:cstheme="minorHAnsi"/>
                <w:sz w:val="20"/>
                <w:szCs w:val="20"/>
              </w:rPr>
              <w:t>103.3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48B9F" w14:textId="77777777" w:rsidR="00A70C4D" w:rsidRPr="00A70C4D" w:rsidRDefault="00A70C4D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3C53" w:rsidRPr="00363705" w14:paraId="76CBC89D" w14:textId="77777777" w:rsidTr="007E3BFA">
        <w:trPr>
          <w:trHeight w:val="458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8B72A" w14:textId="70509820" w:rsidR="00583C53" w:rsidRPr="007E3BFA" w:rsidRDefault="00583C53" w:rsidP="0031431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77395759"/>
            <w:r w:rsidRPr="007E3B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I</w:t>
            </w:r>
          </w:p>
          <w:p w14:paraId="3CB7D3B0" w14:textId="04D3BF3E" w:rsidR="00583C53" w:rsidRPr="00E95786" w:rsidRDefault="00583C53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B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DW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D576A" w14:textId="0C37E592" w:rsidR="00583C53" w:rsidRPr="00E95786" w:rsidRDefault="00583C53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A3953" w14:textId="3C5AC95F" w:rsidR="00583C53" w:rsidRPr="00A70C4D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77.8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6182B" w14:textId="1715BB8C" w:rsidR="00583C53" w:rsidRPr="00A70C4D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9FC91" w14:textId="35ED41F5" w:rsidR="00583C53" w:rsidRPr="00A70C4D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F3FBE" w14:textId="5D62DB29" w:rsidR="00583C53" w:rsidRPr="00A70C4D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D4BBD" w14:textId="6666B363" w:rsidR="00583C53" w:rsidRPr="00A70C4D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57.1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F8B31" w14:textId="5E8E33E3" w:rsidR="00583C53" w:rsidRPr="00A70C4D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83C53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111.0%</w:t>
            </w:r>
          </w:p>
        </w:tc>
      </w:tr>
      <w:tr w:rsidR="00583C53" w:rsidRPr="00363705" w14:paraId="5DA6BE73" w14:textId="77777777" w:rsidTr="00020DF6">
        <w:trPr>
          <w:trHeight w:val="395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DA7A" w14:textId="77777777" w:rsidR="00583C53" w:rsidRPr="00E95786" w:rsidRDefault="00583C53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64EF" w14:textId="0EEC14E9" w:rsidR="00583C53" w:rsidRPr="00E95786" w:rsidRDefault="00583C53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 xml:space="preserve">Actual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08F" w14:textId="36FA81CB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75.0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BB3B" w14:textId="24546E52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CC1B" w14:textId="2B41147C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$12,931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022F" w14:textId="531997F8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B5B" w14:textId="0E7010B4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3C53">
              <w:rPr>
                <w:rFonts w:asciiTheme="minorHAnsi" w:hAnsiTheme="minorHAnsi" w:cstheme="minorHAnsi"/>
                <w:sz w:val="20"/>
                <w:szCs w:val="20"/>
              </w:rPr>
              <w:t>70.0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E7335" w14:textId="09FBA192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583C53" w:rsidRPr="00363705" w14:paraId="3B466535" w14:textId="77777777" w:rsidTr="00020DF6">
        <w:trPr>
          <w:trHeight w:val="548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026" w14:textId="77777777" w:rsidR="00583C53" w:rsidRPr="00E95786" w:rsidRDefault="00583C53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27E7" w14:textId="44A51579" w:rsidR="00583C53" w:rsidRPr="00E95786" w:rsidRDefault="00583C53" w:rsidP="0031431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% of 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0BE0" w14:textId="3675848E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96.4%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396" w14:textId="5840E528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115.2%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8B5" w14:textId="7E780AE4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159.6%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B8DC" w14:textId="5E46BA72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60.9%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7FF" w14:textId="782354C5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583C53">
              <w:rPr>
                <w:rFonts w:asciiTheme="minorHAnsi" w:hAnsiTheme="minorHAnsi" w:cstheme="minorHAnsi"/>
                <w:sz w:val="20"/>
                <w:szCs w:val="20"/>
              </w:rPr>
              <w:t>122.6%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6F2" w14:textId="77777777" w:rsidR="00583C53" w:rsidRPr="00E95786" w:rsidRDefault="00583C53" w:rsidP="0031431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bookmarkEnd w:id="0"/>
      <w:tr w:rsidR="00A075F3" w:rsidRPr="00363705" w14:paraId="7445CBB5" w14:textId="77777777" w:rsidTr="00583C53">
        <w:trPr>
          <w:trHeight w:val="377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9B4EA" w14:textId="77777777" w:rsidR="00A075F3" w:rsidRPr="00E95786" w:rsidRDefault="00A075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Title I</w:t>
            </w:r>
          </w:p>
          <w:p w14:paraId="7BCE3F09" w14:textId="6BE7B003" w:rsidR="00A075F3" w:rsidRPr="00E95786" w:rsidRDefault="00A075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Youth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527CB" w14:textId="541671AA" w:rsidR="00A075F3" w:rsidRPr="00E95786" w:rsidRDefault="00A075F3" w:rsidP="00C5496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46367" w14:textId="38E60808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612EC" w14:textId="6C2F04E1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0E3E4" w14:textId="259E5D7F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$4,200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37AD9" w14:textId="6D75CC9A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8237" w14:textId="69209713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075F3">
              <w:rPr>
                <w:rFonts w:asciiTheme="minorHAnsi" w:hAnsiTheme="minorHAnsi" w:cstheme="minorHAnsi"/>
                <w:sz w:val="20"/>
                <w:szCs w:val="20"/>
              </w:rPr>
              <w:t>52.8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C5857" w14:textId="3043305B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075F3">
              <w:rPr>
                <w:rFonts w:asciiTheme="minorHAnsi" w:hAnsiTheme="minorHAnsi" w:cstheme="minorHAnsi"/>
                <w:sz w:val="20"/>
                <w:szCs w:val="20"/>
                <w:highlight w:val="green"/>
              </w:rPr>
              <w:t>113.3%</w:t>
            </w:r>
          </w:p>
        </w:tc>
      </w:tr>
      <w:tr w:rsidR="00A075F3" w:rsidRPr="00363705" w14:paraId="097B4051" w14:textId="77777777" w:rsidTr="00C16F36">
        <w:trPr>
          <w:trHeight w:val="440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87F4D" w14:textId="77777777" w:rsidR="00A075F3" w:rsidRPr="00E95786" w:rsidRDefault="00A075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AC33" w14:textId="77777777" w:rsidR="00A075F3" w:rsidRPr="00E95786" w:rsidRDefault="00A075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 xml:space="preserve">Actual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ADA" w14:textId="30A33055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D71" w14:textId="0B66C44A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67E" w14:textId="2F177D27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$8,414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E5F0" w14:textId="5452F30B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CD2" w14:textId="24C45C6B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075F3">
              <w:rPr>
                <w:rFonts w:asciiTheme="minorHAnsi" w:hAnsiTheme="minorHAnsi" w:cstheme="minorHAnsi"/>
                <w:sz w:val="20"/>
                <w:szCs w:val="20"/>
              </w:rPr>
              <w:t>36.6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11CD1" w14:textId="400D86AA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075F3" w:rsidRPr="00363705" w14:paraId="70238E93" w14:textId="77777777" w:rsidTr="00C16F36">
        <w:trPr>
          <w:trHeight w:val="548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145A" w14:textId="77777777" w:rsidR="00A075F3" w:rsidRPr="00E95786" w:rsidRDefault="00A075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B1FC" w14:textId="77777777" w:rsidR="00A075F3" w:rsidRPr="00E95786" w:rsidRDefault="00A075F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% of 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2F6" w14:textId="56F43083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109.3%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7F38" w14:textId="2C720F7C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107.0%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7BE" w14:textId="2EC8C544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200.3%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EA0B" w14:textId="67448489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80.5%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F8E" w14:textId="4A9D7CDF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A075F3">
              <w:rPr>
                <w:rFonts w:asciiTheme="minorHAnsi" w:hAnsiTheme="minorHAnsi" w:cstheme="minorHAnsi"/>
                <w:sz w:val="20"/>
                <w:szCs w:val="20"/>
              </w:rPr>
              <w:t>69.3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5FF8" w14:textId="77777777" w:rsidR="00A075F3" w:rsidRPr="00E95786" w:rsidRDefault="00A075F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E3BFA" w:rsidRPr="00363705" w14:paraId="201FCF34" w14:textId="77777777" w:rsidTr="007E3BFA">
        <w:trPr>
          <w:trHeight w:val="512"/>
        </w:trPr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DCD" w14:textId="77777777" w:rsidR="007E3BFA" w:rsidRPr="000A1D74" w:rsidRDefault="007E3BFA" w:rsidP="00E9578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D74">
              <w:rPr>
                <w:rFonts w:asciiTheme="minorHAnsi" w:hAnsiTheme="minorHAnsi" w:cstheme="minorHAnsi"/>
                <w:b/>
                <w:sz w:val="20"/>
                <w:szCs w:val="20"/>
              </w:rPr>
              <w:t>Overall</w:t>
            </w:r>
          </w:p>
          <w:p w14:paraId="3F3AAAE3" w14:textId="002D877A" w:rsidR="007E3BFA" w:rsidRPr="00E95786" w:rsidRDefault="007E3BFA" w:rsidP="00E9578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1D7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Indicator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93B7" w14:textId="37575FCB" w:rsidR="007E3BFA" w:rsidRPr="00E95786" w:rsidRDefault="00A075F3" w:rsidP="00E9578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107.0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7BC" w14:textId="5AD039F5" w:rsidR="007E3BFA" w:rsidRPr="00E95786" w:rsidRDefault="00A075F3" w:rsidP="00E9578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827B" w14:textId="513FD8A2" w:rsidR="007E3BFA" w:rsidRPr="00E95786" w:rsidRDefault="00A075F3" w:rsidP="00E9578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166.5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B0F" w14:textId="00C02520" w:rsidR="007E3BFA" w:rsidRPr="00A075F3" w:rsidRDefault="00A075F3" w:rsidP="00E9578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75F3">
              <w:rPr>
                <w:rFonts w:asciiTheme="minorHAnsi" w:hAnsiTheme="minorHAnsi" w:cstheme="minorHAnsi"/>
                <w:bCs/>
                <w:sz w:val="20"/>
                <w:szCs w:val="20"/>
                <w:highlight w:val="red"/>
              </w:rPr>
              <w:t>87.3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EC76" w14:textId="2A76D910" w:rsidR="007E3BFA" w:rsidRPr="00E95786" w:rsidRDefault="00A075F3" w:rsidP="00E9578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98.4%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33C" w14:textId="3875726F" w:rsidR="007E3BFA" w:rsidRPr="00E95786" w:rsidRDefault="007E3BFA" w:rsidP="00E95786">
            <w:pPr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40D7B" w:rsidRPr="00363705" w14:paraId="5FCDDD4B" w14:textId="77777777">
        <w:trPr>
          <w:trHeight w:val="360"/>
        </w:trPr>
        <w:tc>
          <w:tcPr>
            <w:tcW w:w="11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465" w14:textId="77777777" w:rsidR="00E95786" w:rsidRPr="00E95786" w:rsidRDefault="00E9578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0AF10B" w14:textId="5ED984CE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 Year </w:t>
            </w:r>
            <w:proofErr w:type="gramStart"/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2022  (</w:t>
            </w:r>
            <w:proofErr w:type="gramEnd"/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July 1, 2022 – June 30, 2023)</w:t>
            </w:r>
          </w:p>
        </w:tc>
      </w:tr>
      <w:tr w:rsidR="00740D7B" w:rsidRPr="00363705" w14:paraId="66D869D4" w14:textId="77777777">
        <w:trPr>
          <w:trHeight w:val="782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178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3B2B3D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Performance </w:t>
            </w:r>
          </w:p>
          <w:p w14:paraId="5EF67356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Measure</w:t>
            </w:r>
          </w:p>
          <w:p w14:paraId="2FB3A294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D6AB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Employment Rate Q2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BDD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Employment Rate Q4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A8A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Median Earnings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FE06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Credential Rate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75F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Measurable Skills Gains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D29" w14:textId="77777777" w:rsidR="00740D7B" w:rsidRPr="00E95786" w:rsidRDefault="00740D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sz w:val="20"/>
                <w:szCs w:val="20"/>
              </w:rPr>
              <w:t>Overall Program Score</w:t>
            </w:r>
          </w:p>
        </w:tc>
      </w:tr>
      <w:tr w:rsidR="00A86C23" w:rsidRPr="00363705" w14:paraId="6D7EF8C8" w14:textId="77777777" w:rsidTr="007E3BFA">
        <w:trPr>
          <w:trHeight w:val="596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E55A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I Adult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B606B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EE7F4" w14:textId="756B9501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73.0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53183" w14:textId="309D4BF2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95F6F" w14:textId="72D0E818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$6,650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EEDEE" w14:textId="63155A78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A9DAD" w14:textId="494395D3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55.2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FC400" w14:textId="0BB6E206" w:rsidR="00A86C23" w:rsidRPr="00A86C23" w:rsidRDefault="00A86C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A70C4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  <w:t>106.0%</w:t>
            </w:r>
          </w:p>
        </w:tc>
      </w:tr>
      <w:tr w:rsidR="00A86C23" w:rsidRPr="00363705" w14:paraId="5CA8F9FD" w14:textId="77777777">
        <w:trPr>
          <w:trHeight w:val="512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B071E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EA7C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C4FB2" w14:textId="5FE97C0D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78.3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A1F6E" w14:textId="53EBE601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4888B" w14:textId="6012C69D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$7,154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6FE36" w14:textId="1E441CE2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80.5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31C8F" w14:textId="09BCFCDA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55.6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639B" w14:textId="2F2A7AD4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86C23" w:rsidRPr="00363705" w14:paraId="04CB6D5E" w14:textId="77777777">
        <w:trPr>
          <w:trHeight w:val="458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4017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6A2BF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% of 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E64E9" w14:textId="73423F9F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107.3%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20B38" w14:textId="072F9D2E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99.4%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5559C" w14:textId="42BFF8D5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107.6%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21B97" w14:textId="08C683EE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115.0%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92222" w14:textId="40831483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100.7%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F47A0" w14:textId="5362AB36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A86C23" w:rsidRPr="00363705" w14:paraId="6D9EFF8E" w14:textId="77777777" w:rsidTr="007E3BFA">
        <w:trPr>
          <w:trHeight w:val="485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BC915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I</w:t>
            </w:r>
          </w:p>
          <w:p w14:paraId="608DEA04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DW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78EEB" w14:textId="2B758EE2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2A3B1" w14:textId="7FD44242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77.8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E7A5D" w14:textId="7D6D42B6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94368" w14:textId="62CD1654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$8,100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BF647" w14:textId="2FB79CC9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65.7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3C142" w14:textId="496156A8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57.1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9D50B" w14:textId="29D2DC66" w:rsidR="00A86C23" w:rsidRPr="00A86C23" w:rsidRDefault="00A86C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A70C4D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green"/>
              </w:rPr>
              <w:t>98.8%</w:t>
            </w:r>
          </w:p>
        </w:tc>
      </w:tr>
      <w:tr w:rsidR="00A86C23" w:rsidRPr="00363705" w14:paraId="1BE380A7" w14:textId="77777777">
        <w:trPr>
          <w:trHeight w:val="512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204E9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30C5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 xml:space="preserve">Actual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C0B" w14:textId="7A00BD89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80.0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D77F" w14:textId="6FF6DCB6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81.7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123" w14:textId="24725A3C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$8,172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A8EE" w14:textId="5B3CA693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46F" w14:textId="72E2D221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42.9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AFC72" w14:textId="7DAE7BDE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6C23" w:rsidRPr="00363705" w14:paraId="43C51CE7" w14:textId="77777777">
        <w:trPr>
          <w:trHeight w:val="548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4FA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1809" w14:textId="77777777" w:rsidR="00A86C23" w:rsidRPr="00E95786" w:rsidRDefault="00A86C2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% of 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FA79" w14:textId="1E1EDDF2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102.8%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F68" w14:textId="21353FDE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104.6%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F59C" w14:textId="12DFEEE9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100.9%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530A" w14:textId="33DD0A28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110.7%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9A7" w14:textId="41DB6C22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75.1%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F65" w14:textId="117647FD" w:rsidR="00A86C23" w:rsidRPr="00E95786" w:rsidRDefault="00A86C2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64C2" w:rsidRPr="00363705" w14:paraId="273459C9" w14:textId="77777777" w:rsidTr="007E3BFA">
        <w:trPr>
          <w:trHeight w:val="413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9A259" w14:textId="77777777" w:rsidR="003C64C2" w:rsidRPr="00E95786" w:rsidRDefault="003C64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Title I</w:t>
            </w:r>
          </w:p>
          <w:p w14:paraId="01B602FB" w14:textId="77777777" w:rsidR="003C64C2" w:rsidRPr="00E95786" w:rsidRDefault="003C64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Youth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D1812" w14:textId="0B35E3C8" w:rsidR="003C64C2" w:rsidRPr="00E95786" w:rsidRDefault="003C64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>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14FEC" w14:textId="5007AA76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3D1FF" w14:textId="0A92C82E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C057E" w14:textId="4397DF6A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B9527" w14:textId="5C1A701E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5E5F6" w14:textId="17B60C9A" w:rsidR="003C64C2" w:rsidRPr="00A86C23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6C23">
              <w:rPr>
                <w:rFonts w:asciiTheme="minorHAnsi" w:hAnsiTheme="minorHAnsi" w:cstheme="minorHAnsi"/>
                <w:sz w:val="20"/>
                <w:szCs w:val="20"/>
              </w:rPr>
              <w:t>52.8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404AE" w14:textId="7DA23F79" w:rsidR="003C64C2" w:rsidRPr="003C64C2" w:rsidRDefault="003C64C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A70C4D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109.4%</w:t>
            </w:r>
          </w:p>
        </w:tc>
      </w:tr>
      <w:tr w:rsidR="003C64C2" w:rsidRPr="00363705" w14:paraId="532DF5B7" w14:textId="77777777">
        <w:trPr>
          <w:trHeight w:val="288"/>
        </w:trPr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1B693" w14:textId="77777777" w:rsidR="003C64C2" w:rsidRPr="00E95786" w:rsidRDefault="003C64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F174" w14:textId="77777777" w:rsidR="003C64C2" w:rsidRPr="00E95786" w:rsidRDefault="003C64C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5786">
              <w:rPr>
                <w:rFonts w:asciiTheme="minorHAnsi" w:hAnsiTheme="minorHAnsi" w:cstheme="minorHAnsi"/>
                <w:sz w:val="20"/>
                <w:szCs w:val="20"/>
              </w:rPr>
              <w:t xml:space="preserve">Actual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6FD" w14:textId="476FA2A5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EAC" w14:textId="2DE88FE0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0281" w14:textId="2844497D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D66B" w14:textId="13E1D025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29D" w14:textId="4B99AD87" w:rsidR="003C64C2" w:rsidRPr="00A86C23" w:rsidRDefault="003C6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6C23">
              <w:rPr>
                <w:rFonts w:asciiTheme="minorHAnsi" w:hAnsiTheme="minorHAnsi" w:cstheme="minorHAnsi"/>
                <w:sz w:val="20"/>
                <w:szCs w:val="20"/>
              </w:rPr>
              <w:t>43.5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738E1" w14:textId="5D14AF9F" w:rsidR="003C64C2" w:rsidRPr="00E95786" w:rsidRDefault="003C64C2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3C64C2" w:rsidRPr="00363705" w14:paraId="7C792CC4" w14:textId="77777777">
        <w:trPr>
          <w:trHeight w:val="548"/>
        </w:trPr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4F7D" w14:textId="77777777" w:rsidR="003C64C2" w:rsidRPr="00E95786" w:rsidRDefault="003C64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385C" w14:textId="77777777" w:rsidR="003C64C2" w:rsidRPr="00E95786" w:rsidRDefault="003C64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95786">
              <w:rPr>
                <w:rFonts w:asciiTheme="minorHAnsi" w:hAnsiTheme="minorHAnsi" w:cstheme="minorHAnsi"/>
                <w:sz w:val="22"/>
                <w:szCs w:val="22"/>
              </w:rPr>
              <w:t>% of Goal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C56" w14:textId="259CA78C" w:rsidR="003C64C2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110.9%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D675" w14:textId="05D463FB" w:rsidR="003C64C2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118.1%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99B" w14:textId="400C378D" w:rsidR="003C64C2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141.8%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8481" w14:textId="2FBBEBDF" w:rsidR="003C64C2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93.8%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107E" w14:textId="5754A712" w:rsidR="003C64C2" w:rsidRPr="00A86C23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6C23">
              <w:rPr>
                <w:rFonts w:asciiTheme="minorHAnsi" w:hAnsiTheme="minorHAnsi" w:cstheme="minorHAnsi"/>
                <w:sz w:val="22"/>
                <w:szCs w:val="22"/>
              </w:rPr>
              <w:t>82.4%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47E" w14:textId="1B975322" w:rsidR="003C64C2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E95786" w:rsidRPr="00363705" w14:paraId="31484F62" w14:textId="77777777" w:rsidTr="007E3BFA">
        <w:trPr>
          <w:trHeight w:val="548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E2C2" w14:textId="77777777" w:rsidR="00E95786" w:rsidRDefault="007E3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Overall</w:t>
            </w:r>
          </w:p>
          <w:p w14:paraId="13E54AEE" w14:textId="3CB1AB5E" w:rsidR="007E3BFA" w:rsidRPr="00E95786" w:rsidRDefault="007E3BF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Indicator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554A" w14:textId="77777777" w:rsidR="00E95786" w:rsidRPr="00E95786" w:rsidRDefault="00E957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E700" w14:textId="6F73C6B8" w:rsidR="00E95786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D326" w14:textId="2680A742" w:rsidR="00E95786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107.4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514" w14:textId="73E685AC" w:rsidR="00E95786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116.8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D5DF" w14:textId="0C13B09D" w:rsidR="00E95786" w:rsidRPr="00E95786" w:rsidRDefault="003C64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C267" w14:textId="315442FE" w:rsidR="00E95786" w:rsidRPr="003C64C2" w:rsidRDefault="003C64C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3C64C2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red"/>
              </w:rPr>
              <w:t>86.1%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C99" w14:textId="77777777" w:rsidR="00E95786" w:rsidRPr="00E95786" w:rsidRDefault="00E95786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485650B" w14:textId="1C822872" w:rsidR="00A65DD8" w:rsidRDefault="00A65DD8" w:rsidP="00704CBF">
      <w:pPr>
        <w:ind w:left="720"/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p w14:paraId="44F220DA" w14:textId="77777777" w:rsidR="00F138DE" w:rsidRDefault="00F138DE" w:rsidP="00704CBF">
      <w:pPr>
        <w:ind w:left="720"/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p w14:paraId="7D84194B" w14:textId="77777777" w:rsidR="00F138DE" w:rsidRDefault="00F138DE" w:rsidP="00704CBF">
      <w:pPr>
        <w:ind w:left="720"/>
        <w:jc w:val="both"/>
        <w:rPr>
          <w:rFonts w:asciiTheme="minorHAnsi" w:hAnsiTheme="minorHAnsi" w:cstheme="minorHAnsi"/>
          <w:sz w:val="28"/>
          <w:szCs w:val="28"/>
          <w:highlight w:val="yellow"/>
        </w:rPr>
      </w:pPr>
    </w:p>
    <w:p w14:paraId="17F73183" w14:textId="77777777" w:rsidR="00AB31D4" w:rsidRDefault="00AB31D4" w:rsidP="00BD4BBB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</w:p>
    <w:p w14:paraId="6E39F864" w14:textId="6CDA90F0" w:rsidR="003D6CF0" w:rsidRPr="00363705" w:rsidRDefault="003D6CF0" w:rsidP="00BD4BBB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For each measure, </w:t>
      </w:r>
      <w:r w:rsidR="00BD4BBB" w:rsidRPr="00363705">
        <w:rPr>
          <w:rFonts w:asciiTheme="minorHAnsi" w:hAnsiTheme="minorHAnsi" w:cstheme="minorHAnsi"/>
          <w:sz w:val="28"/>
          <w:szCs w:val="28"/>
        </w:rPr>
        <w:t xml:space="preserve">the </w:t>
      </w:r>
      <w:r w:rsidRPr="00363705">
        <w:rPr>
          <w:rFonts w:asciiTheme="minorHAnsi" w:hAnsiTheme="minorHAnsi" w:cstheme="minorHAnsi"/>
          <w:sz w:val="28"/>
          <w:szCs w:val="28"/>
        </w:rPr>
        <w:t>US</w:t>
      </w:r>
      <w:r w:rsidR="00646AAC" w:rsidRPr="00363705">
        <w:rPr>
          <w:rFonts w:asciiTheme="minorHAnsi" w:hAnsiTheme="minorHAnsi" w:cstheme="minorHAnsi"/>
          <w:sz w:val="28"/>
          <w:szCs w:val="28"/>
        </w:rPr>
        <w:t xml:space="preserve"> </w:t>
      </w:r>
      <w:r w:rsidRPr="00363705">
        <w:rPr>
          <w:rFonts w:asciiTheme="minorHAnsi" w:hAnsiTheme="minorHAnsi" w:cstheme="minorHAnsi"/>
          <w:sz w:val="28"/>
          <w:szCs w:val="28"/>
        </w:rPr>
        <w:t>D</w:t>
      </w:r>
      <w:r w:rsidR="00646AAC" w:rsidRPr="00363705">
        <w:rPr>
          <w:rFonts w:asciiTheme="minorHAnsi" w:hAnsiTheme="minorHAnsi" w:cstheme="minorHAnsi"/>
          <w:sz w:val="28"/>
          <w:szCs w:val="28"/>
        </w:rPr>
        <w:t xml:space="preserve">epartment </w:t>
      </w:r>
      <w:r w:rsidR="006074F9" w:rsidRPr="00363705">
        <w:rPr>
          <w:rFonts w:asciiTheme="minorHAnsi" w:hAnsiTheme="minorHAnsi" w:cstheme="minorHAnsi"/>
          <w:sz w:val="28"/>
          <w:szCs w:val="28"/>
        </w:rPr>
        <w:t>o</w:t>
      </w:r>
      <w:r w:rsidR="00646AAC" w:rsidRPr="00363705">
        <w:rPr>
          <w:rFonts w:asciiTheme="minorHAnsi" w:hAnsiTheme="minorHAnsi" w:cstheme="minorHAnsi"/>
          <w:sz w:val="28"/>
          <w:szCs w:val="28"/>
        </w:rPr>
        <w:t xml:space="preserve">f </w:t>
      </w:r>
      <w:r w:rsidRPr="00363705">
        <w:rPr>
          <w:rFonts w:asciiTheme="minorHAnsi" w:hAnsiTheme="minorHAnsi" w:cstheme="minorHAnsi"/>
          <w:sz w:val="28"/>
          <w:szCs w:val="28"/>
        </w:rPr>
        <w:t>L</w:t>
      </w:r>
      <w:r w:rsidR="00646AAC" w:rsidRPr="00363705">
        <w:rPr>
          <w:rFonts w:asciiTheme="minorHAnsi" w:hAnsiTheme="minorHAnsi" w:cstheme="minorHAnsi"/>
          <w:sz w:val="28"/>
          <w:szCs w:val="28"/>
        </w:rPr>
        <w:t>abor</w:t>
      </w:r>
      <w:r w:rsidRPr="00363705">
        <w:rPr>
          <w:rFonts w:asciiTheme="minorHAnsi" w:hAnsiTheme="minorHAnsi" w:cstheme="minorHAnsi"/>
          <w:sz w:val="28"/>
          <w:szCs w:val="28"/>
        </w:rPr>
        <w:t xml:space="preserve"> defines performance as follows:</w:t>
      </w:r>
    </w:p>
    <w:p w14:paraId="76D48AAD" w14:textId="2C90349B" w:rsidR="003D6CF0" w:rsidRPr="00363705" w:rsidRDefault="003D6CF0" w:rsidP="00704CB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Meet</w:t>
      </w:r>
      <w:r w:rsidR="006074F9" w:rsidRPr="00363705">
        <w:rPr>
          <w:rFonts w:asciiTheme="minorHAnsi" w:hAnsiTheme="minorHAnsi" w:cstheme="minorHAnsi"/>
          <w:sz w:val="28"/>
          <w:szCs w:val="28"/>
        </w:rPr>
        <w:t xml:space="preserve"> </w:t>
      </w:r>
      <w:r w:rsidRPr="00363705">
        <w:rPr>
          <w:rFonts w:asciiTheme="minorHAnsi" w:hAnsiTheme="minorHAnsi" w:cstheme="minorHAnsi"/>
          <w:sz w:val="28"/>
          <w:szCs w:val="28"/>
        </w:rPr>
        <w:t>=</w:t>
      </w:r>
      <w:r w:rsidR="006074F9" w:rsidRPr="00363705">
        <w:rPr>
          <w:rFonts w:asciiTheme="minorHAnsi" w:hAnsiTheme="minorHAnsi" w:cstheme="minorHAnsi"/>
          <w:sz w:val="28"/>
          <w:szCs w:val="28"/>
        </w:rPr>
        <w:t xml:space="preserve"> </w:t>
      </w:r>
      <w:r w:rsidRPr="00363705">
        <w:rPr>
          <w:rFonts w:asciiTheme="minorHAnsi" w:hAnsiTheme="minorHAnsi" w:cstheme="minorHAnsi"/>
          <w:sz w:val="28"/>
          <w:szCs w:val="28"/>
        </w:rPr>
        <w:t xml:space="preserve">actual performance is </w:t>
      </w:r>
      <w:r w:rsidR="00843596" w:rsidRPr="00363705">
        <w:rPr>
          <w:rFonts w:asciiTheme="minorHAnsi" w:hAnsiTheme="minorHAnsi" w:cstheme="minorHAnsi"/>
          <w:sz w:val="28"/>
          <w:szCs w:val="28"/>
        </w:rPr>
        <w:t xml:space="preserve">above </w:t>
      </w:r>
      <w:r w:rsidR="00314316" w:rsidRPr="00363705">
        <w:rPr>
          <w:rFonts w:asciiTheme="minorHAnsi" w:hAnsiTheme="minorHAnsi" w:cstheme="minorHAnsi"/>
          <w:sz w:val="28"/>
          <w:szCs w:val="28"/>
        </w:rPr>
        <w:t>5</w:t>
      </w:r>
      <w:r w:rsidRPr="00363705">
        <w:rPr>
          <w:rFonts w:asciiTheme="minorHAnsi" w:hAnsiTheme="minorHAnsi" w:cstheme="minorHAnsi"/>
          <w:sz w:val="28"/>
          <w:szCs w:val="28"/>
        </w:rPr>
        <w:t>0% of goal</w:t>
      </w:r>
      <w:r w:rsidR="00843596" w:rsidRPr="00363705">
        <w:rPr>
          <w:rFonts w:asciiTheme="minorHAnsi" w:hAnsiTheme="minorHAnsi" w:cstheme="minorHAnsi"/>
          <w:sz w:val="28"/>
          <w:szCs w:val="28"/>
        </w:rPr>
        <w:t xml:space="preserve"> for each individual performance indicator</w:t>
      </w:r>
    </w:p>
    <w:p w14:paraId="52D90948" w14:textId="333EE245" w:rsidR="003D6CF0" w:rsidRPr="00363705" w:rsidRDefault="003D6CF0" w:rsidP="00704CBF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Did not meet</w:t>
      </w:r>
      <w:r w:rsidR="006074F9" w:rsidRPr="00363705">
        <w:rPr>
          <w:rFonts w:asciiTheme="minorHAnsi" w:hAnsiTheme="minorHAnsi" w:cstheme="minorHAnsi"/>
          <w:sz w:val="28"/>
          <w:szCs w:val="28"/>
        </w:rPr>
        <w:t xml:space="preserve"> </w:t>
      </w:r>
      <w:r w:rsidRPr="00363705">
        <w:rPr>
          <w:rFonts w:asciiTheme="minorHAnsi" w:hAnsiTheme="minorHAnsi" w:cstheme="minorHAnsi"/>
          <w:sz w:val="28"/>
          <w:szCs w:val="28"/>
        </w:rPr>
        <w:t>=</w:t>
      </w:r>
      <w:r w:rsidR="006074F9" w:rsidRPr="00363705">
        <w:rPr>
          <w:rFonts w:asciiTheme="minorHAnsi" w:hAnsiTheme="minorHAnsi" w:cstheme="minorHAnsi"/>
          <w:sz w:val="28"/>
          <w:szCs w:val="28"/>
        </w:rPr>
        <w:t xml:space="preserve"> </w:t>
      </w:r>
      <w:r w:rsidRPr="00363705">
        <w:rPr>
          <w:rFonts w:asciiTheme="minorHAnsi" w:hAnsiTheme="minorHAnsi" w:cstheme="minorHAnsi"/>
          <w:sz w:val="28"/>
          <w:szCs w:val="28"/>
        </w:rPr>
        <w:t xml:space="preserve">actual performance is less than </w:t>
      </w:r>
      <w:r w:rsidR="00314316" w:rsidRPr="00363705">
        <w:rPr>
          <w:rFonts w:asciiTheme="minorHAnsi" w:hAnsiTheme="minorHAnsi" w:cstheme="minorHAnsi"/>
          <w:sz w:val="28"/>
          <w:szCs w:val="28"/>
        </w:rPr>
        <w:t>5</w:t>
      </w:r>
      <w:r w:rsidRPr="00363705">
        <w:rPr>
          <w:rFonts w:asciiTheme="minorHAnsi" w:hAnsiTheme="minorHAnsi" w:cstheme="minorHAnsi"/>
          <w:sz w:val="28"/>
          <w:szCs w:val="28"/>
        </w:rPr>
        <w:t>0% of goal</w:t>
      </w:r>
    </w:p>
    <w:p w14:paraId="6B45E180" w14:textId="77777777" w:rsidR="003D6CF0" w:rsidRPr="00363705" w:rsidRDefault="003D6CF0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E8DD3D" w14:textId="77777777" w:rsidR="003D6CF0" w:rsidRPr="00363705" w:rsidRDefault="00BD4BBB" w:rsidP="00F42F5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If any measure was not met in either program year, address the </w:t>
      </w:r>
      <w:r w:rsidR="00F42F5A" w:rsidRPr="00363705">
        <w:rPr>
          <w:rFonts w:asciiTheme="minorHAnsi" w:hAnsiTheme="minorHAnsi" w:cstheme="minorHAnsi"/>
          <w:sz w:val="28"/>
          <w:szCs w:val="28"/>
        </w:rPr>
        <w:t>reasons</w:t>
      </w:r>
      <w:r w:rsidR="00BF14BE" w:rsidRPr="00363705">
        <w:rPr>
          <w:rFonts w:asciiTheme="minorHAnsi" w:hAnsiTheme="minorHAnsi" w:cstheme="minorHAnsi"/>
          <w:sz w:val="28"/>
          <w:szCs w:val="28"/>
        </w:rPr>
        <w:t>,</w:t>
      </w:r>
      <w:r w:rsidR="00F42F5A" w:rsidRPr="00363705">
        <w:rPr>
          <w:rFonts w:asciiTheme="minorHAnsi" w:hAnsiTheme="minorHAnsi" w:cstheme="minorHAnsi"/>
          <w:sz w:val="28"/>
          <w:szCs w:val="28"/>
        </w:rPr>
        <w:t xml:space="preserve"> corrective action measures</w:t>
      </w:r>
      <w:r w:rsidR="00BF14BE" w:rsidRPr="00363705">
        <w:rPr>
          <w:rFonts w:asciiTheme="minorHAnsi" w:hAnsiTheme="minorHAnsi" w:cstheme="minorHAnsi"/>
          <w:sz w:val="28"/>
          <w:szCs w:val="28"/>
        </w:rPr>
        <w:t xml:space="preserve"> taken, and current status.</w:t>
      </w:r>
    </w:p>
    <w:p w14:paraId="2C8EBB23" w14:textId="77777777" w:rsidR="0031336F" w:rsidRDefault="0031336F" w:rsidP="0031336F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E55E664" w14:textId="77777777" w:rsidR="00C96FD1" w:rsidRDefault="0031336F" w:rsidP="0031336F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1336F">
        <w:rPr>
          <w:rFonts w:asciiTheme="minorHAnsi" w:hAnsiTheme="minorHAnsi" w:cstheme="minorHAnsi"/>
          <w:b/>
          <w:bCs/>
          <w:sz w:val="28"/>
          <w:szCs w:val="28"/>
        </w:rPr>
        <w:t>In PY2022, The Trident Workforce Development Area did not meet the overall indicator for Measurable Skills Gain</w:t>
      </w:r>
      <w:r>
        <w:rPr>
          <w:rFonts w:asciiTheme="minorHAnsi" w:hAnsiTheme="minorHAnsi" w:cstheme="minorHAnsi"/>
          <w:sz w:val="28"/>
          <w:szCs w:val="28"/>
        </w:rPr>
        <w:t xml:space="preserve">.  </w:t>
      </w:r>
      <w:r w:rsidRPr="0031336F">
        <w:rPr>
          <w:rFonts w:asciiTheme="minorHAnsi" w:hAnsiTheme="minorHAnsi" w:cstheme="minorHAnsi"/>
          <w:b/>
          <w:bCs/>
          <w:sz w:val="28"/>
          <w:szCs w:val="28"/>
        </w:rPr>
        <w:t>However, the measure was met in PY2023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A05D87">
        <w:rPr>
          <w:rFonts w:asciiTheme="minorHAnsi" w:hAnsiTheme="minorHAnsi" w:cstheme="minorHAnsi"/>
          <w:sz w:val="28"/>
          <w:szCs w:val="28"/>
        </w:rPr>
        <w:t xml:space="preserve"> </w:t>
      </w:r>
      <w:r w:rsidR="00C96FD1" w:rsidRPr="00C96FD1">
        <w:rPr>
          <w:rFonts w:asciiTheme="minorHAnsi" w:hAnsiTheme="minorHAnsi" w:cstheme="minorHAnsi"/>
          <w:b/>
          <w:bCs/>
          <w:sz w:val="28"/>
          <w:szCs w:val="28"/>
        </w:rPr>
        <w:t>In PY2023, The Trident Workforce Development Area did not meet the overall indicator for the Credential Rate.</w:t>
      </w:r>
      <w:r w:rsidR="00C96FD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7C632C" w14:textId="21070298" w:rsidR="003D6CF0" w:rsidRPr="00363705" w:rsidRDefault="00334EB7" w:rsidP="0031336F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The Service Provider Program </w:t>
      </w:r>
      <w:r w:rsidR="00D719E2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irector has been granted access to the Federal Reports.  This should allow better and more up-to-date tracking of the performance outcomes.  Using these reports will </w:t>
      </w:r>
      <w:r w:rsidR="00D719E2">
        <w:rPr>
          <w:rFonts w:asciiTheme="minorHAnsi" w:hAnsiTheme="minorHAnsi" w:cstheme="minorHAnsi"/>
          <w:sz w:val="28"/>
          <w:szCs w:val="28"/>
        </w:rPr>
        <w:t>enable</w:t>
      </w:r>
      <w:r>
        <w:rPr>
          <w:rFonts w:asciiTheme="minorHAnsi" w:hAnsiTheme="minorHAnsi" w:cstheme="minorHAnsi"/>
          <w:sz w:val="28"/>
          <w:szCs w:val="28"/>
        </w:rPr>
        <w:t xml:space="preserve"> the Service Provider </w:t>
      </w:r>
      <w:r w:rsidR="00D719E2">
        <w:rPr>
          <w:rFonts w:asciiTheme="minorHAnsi" w:hAnsiTheme="minorHAnsi" w:cstheme="minorHAnsi"/>
          <w:sz w:val="28"/>
          <w:szCs w:val="28"/>
        </w:rPr>
        <w:t xml:space="preserve">Program Director </w:t>
      </w:r>
      <w:r>
        <w:rPr>
          <w:rFonts w:asciiTheme="minorHAnsi" w:hAnsiTheme="minorHAnsi" w:cstheme="minorHAnsi"/>
          <w:sz w:val="28"/>
          <w:szCs w:val="28"/>
        </w:rPr>
        <w:t xml:space="preserve">to make corrections that may impact the performance outcomes. </w:t>
      </w:r>
      <w:r w:rsidR="00C96FD1">
        <w:rPr>
          <w:rFonts w:asciiTheme="minorHAnsi" w:hAnsiTheme="minorHAnsi" w:cstheme="minorHAnsi"/>
          <w:sz w:val="28"/>
          <w:szCs w:val="28"/>
        </w:rPr>
        <w:t xml:space="preserve">  In addition, refresher training has been provided to the Program Director on </w:t>
      </w:r>
      <w:r w:rsidR="00D719E2">
        <w:rPr>
          <w:rFonts w:asciiTheme="minorHAnsi" w:hAnsiTheme="minorHAnsi" w:cstheme="minorHAnsi"/>
          <w:sz w:val="28"/>
          <w:szCs w:val="28"/>
        </w:rPr>
        <w:t>the process of reviewing</w:t>
      </w:r>
      <w:r w:rsidR="00C96FD1">
        <w:rPr>
          <w:rFonts w:asciiTheme="minorHAnsi" w:hAnsiTheme="minorHAnsi" w:cstheme="minorHAnsi"/>
          <w:sz w:val="28"/>
          <w:szCs w:val="28"/>
        </w:rPr>
        <w:t xml:space="preserve"> the preliminary reports </w:t>
      </w:r>
      <w:r w:rsidR="00D719E2">
        <w:rPr>
          <w:rFonts w:asciiTheme="minorHAnsi" w:hAnsiTheme="minorHAnsi" w:cstheme="minorHAnsi"/>
          <w:sz w:val="28"/>
          <w:szCs w:val="28"/>
        </w:rPr>
        <w:t>to</w:t>
      </w:r>
      <w:r w:rsidR="00C96FD1">
        <w:rPr>
          <w:rFonts w:asciiTheme="minorHAnsi" w:hAnsiTheme="minorHAnsi" w:cstheme="minorHAnsi"/>
          <w:sz w:val="28"/>
          <w:szCs w:val="28"/>
        </w:rPr>
        <w:t xml:space="preserve"> determine if we are not meeting a specific measure. </w:t>
      </w:r>
      <w:r w:rsidR="00F52CE5">
        <w:rPr>
          <w:rFonts w:asciiTheme="minorHAnsi" w:hAnsiTheme="minorHAnsi" w:cstheme="minorHAnsi"/>
          <w:sz w:val="28"/>
          <w:szCs w:val="28"/>
        </w:rPr>
        <w:t xml:space="preserve"> </w:t>
      </w:r>
      <w:r w:rsidR="00D719E2">
        <w:rPr>
          <w:rFonts w:asciiTheme="minorHAnsi" w:hAnsiTheme="minorHAnsi" w:cstheme="minorHAnsi"/>
          <w:sz w:val="28"/>
          <w:szCs w:val="28"/>
        </w:rPr>
        <w:t>Technical Assistance was provided on the s</w:t>
      </w:r>
      <w:r w:rsidR="00F52CE5">
        <w:rPr>
          <w:rFonts w:asciiTheme="minorHAnsi" w:hAnsiTheme="minorHAnsi" w:cstheme="minorHAnsi"/>
          <w:sz w:val="28"/>
          <w:szCs w:val="28"/>
        </w:rPr>
        <w:t xml:space="preserve">teps to take to ensure we meet the </w:t>
      </w:r>
      <w:r w:rsidR="00D719E2">
        <w:rPr>
          <w:rFonts w:asciiTheme="minorHAnsi" w:hAnsiTheme="minorHAnsi" w:cstheme="minorHAnsi"/>
          <w:sz w:val="28"/>
          <w:szCs w:val="28"/>
        </w:rPr>
        <w:t>measures</w:t>
      </w:r>
      <w:r w:rsidR="00F52CE5">
        <w:rPr>
          <w:rFonts w:asciiTheme="minorHAnsi" w:hAnsiTheme="minorHAnsi" w:cstheme="minorHAnsi"/>
          <w:sz w:val="28"/>
          <w:szCs w:val="28"/>
        </w:rPr>
        <w:t xml:space="preserve">.   </w:t>
      </w:r>
    </w:p>
    <w:p w14:paraId="34535404" w14:textId="4020DE04" w:rsidR="0031336F" w:rsidRDefault="00334EB7" w:rsidP="00FC3CF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FC3CFD">
        <w:rPr>
          <w:rFonts w:asciiTheme="minorHAnsi" w:hAnsiTheme="minorHAnsi" w:cstheme="minorHAnsi"/>
          <w:sz w:val="28"/>
          <w:szCs w:val="28"/>
        </w:rPr>
        <w:t xml:space="preserve">The Performance Review Coordinator </w:t>
      </w:r>
    </w:p>
    <w:p w14:paraId="40F56C1F" w14:textId="5687D716" w:rsidR="00BF14BE" w:rsidRPr="0031336F" w:rsidRDefault="00BF14BE" w:rsidP="00334EB7">
      <w:pPr>
        <w:ind w:left="720" w:hanging="360"/>
        <w:jc w:val="both"/>
        <w:rPr>
          <w:rFonts w:asciiTheme="minorHAnsi" w:hAnsiTheme="minorHAnsi" w:cstheme="minorHAnsi"/>
          <w:sz w:val="28"/>
          <w:szCs w:val="28"/>
        </w:rPr>
      </w:pPr>
      <w:r w:rsidRPr="0031336F">
        <w:rPr>
          <w:rFonts w:asciiTheme="minorHAnsi" w:hAnsiTheme="minorHAnsi" w:cstheme="minorHAnsi"/>
          <w:sz w:val="28"/>
          <w:szCs w:val="28"/>
        </w:rPr>
        <w:t>Address fiscal integrity regarding funds provided under WI</w:t>
      </w:r>
      <w:r w:rsidR="00B672FC" w:rsidRPr="0031336F">
        <w:rPr>
          <w:rFonts w:asciiTheme="minorHAnsi" w:hAnsiTheme="minorHAnsi" w:cstheme="minorHAnsi"/>
          <w:sz w:val="28"/>
          <w:szCs w:val="28"/>
        </w:rPr>
        <w:t>O</w:t>
      </w:r>
      <w:r w:rsidRPr="0031336F">
        <w:rPr>
          <w:rFonts w:asciiTheme="minorHAnsi" w:hAnsiTheme="minorHAnsi" w:cstheme="minorHAnsi"/>
          <w:sz w:val="28"/>
          <w:szCs w:val="28"/>
        </w:rPr>
        <w:t>A.</w:t>
      </w:r>
    </w:p>
    <w:p w14:paraId="2241B2A3" w14:textId="77777777" w:rsidR="00BF14BE" w:rsidRPr="00363705" w:rsidRDefault="00BF14BE" w:rsidP="00BF14BE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</w:p>
    <w:p w14:paraId="754EFCB4" w14:textId="20274CC7" w:rsidR="00F5301D" w:rsidRDefault="00BF14BE" w:rsidP="00334EB7">
      <w:pPr>
        <w:pStyle w:val="ListParagraph"/>
        <w:ind w:left="45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Has the Secretary made a formal determination, during either of the last 2 consecutive years, that </w:t>
      </w:r>
      <w:r w:rsidR="000D357C" w:rsidRPr="00363705">
        <w:rPr>
          <w:rFonts w:asciiTheme="minorHAnsi" w:hAnsiTheme="minorHAnsi" w:cstheme="minorHAnsi"/>
          <w:sz w:val="28"/>
          <w:szCs w:val="28"/>
        </w:rPr>
        <w:t>WI</w:t>
      </w:r>
      <w:r w:rsidR="00B672FC" w:rsidRPr="00363705">
        <w:rPr>
          <w:rFonts w:asciiTheme="minorHAnsi" w:hAnsiTheme="minorHAnsi" w:cstheme="minorHAnsi"/>
          <w:sz w:val="28"/>
          <w:szCs w:val="28"/>
        </w:rPr>
        <w:t>O</w:t>
      </w:r>
      <w:r w:rsidR="000D357C" w:rsidRPr="00363705">
        <w:rPr>
          <w:rFonts w:asciiTheme="minorHAnsi" w:hAnsiTheme="minorHAnsi" w:cstheme="minorHAnsi"/>
          <w:sz w:val="28"/>
          <w:szCs w:val="28"/>
        </w:rPr>
        <w:t>A funds provided to the area were mis</w:t>
      </w:r>
      <w:r w:rsidR="00334EB7">
        <w:rPr>
          <w:rFonts w:asciiTheme="minorHAnsi" w:hAnsiTheme="minorHAnsi" w:cstheme="minorHAnsi"/>
          <w:sz w:val="28"/>
          <w:szCs w:val="28"/>
        </w:rPr>
        <w:t>-</w:t>
      </w:r>
      <w:r w:rsidR="000D357C" w:rsidRPr="00363705">
        <w:rPr>
          <w:rFonts w:asciiTheme="minorHAnsi" w:hAnsiTheme="minorHAnsi" w:cstheme="minorHAnsi"/>
          <w:sz w:val="28"/>
          <w:szCs w:val="28"/>
        </w:rPr>
        <w:t xml:space="preserve">expended </w:t>
      </w:r>
      <w:r w:rsidRPr="00363705">
        <w:rPr>
          <w:rFonts w:asciiTheme="minorHAnsi" w:hAnsiTheme="minorHAnsi" w:cstheme="minorHAnsi"/>
          <w:sz w:val="28"/>
          <w:szCs w:val="28"/>
        </w:rPr>
        <w:t>due to willful disregard of the requirements of the provision involved, gross negligence, or failure to comply with accepted standards of administration</w:t>
      </w:r>
      <w:r w:rsidR="000D357C" w:rsidRPr="00363705">
        <w:rPr>
          <w:rFonts w:asciiTheme="minorHAnsi" w:hAnsiTheme="minorHAnsi" w:cstheme="minorHAnsi"/>
          <w:sz w:val="28"/>
          <w:szCs w:val="28"/>
        </w:rPr>
        <w:t xml:space="preserve">? </w:t>
      </w:r>
    </w:p>
    <w:p w14:paraId="4D6ED4BB" w14:textId="103222B6" w:rsidR="00FE3D2E" w:rsidRPr="00F5301D" w:rsidRDefault="00F5301D" w:rsidP="00334EB7">
      <w:pPr>
        <w:pStyle w:val="ListParagraph"/>
        <w:ind w:left="45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5301D">
        <w:rPr>
          <w:rFonts w:asciiTheme="minorHAnsi" w:hAnsiTheme="minorHAnsi" w:cstheme="minorHAnsi"/>
          <w:b/>
          <w:bCs/>
          <w:sz w:val="28"/>
          <w:szCs w:val="28"/>
        </w:rPr>
        <w:t>No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, On-Site Annual Monitoring is conducted by </w:t>
      </w:r>
      <w:r w:rsidR="00334EB7">
        <w:rPr>
          <w:rFonts w:asciiTheme="minorHAnsi" w:hAnsiTheme="minorHAnsi" w:cstheme="minorHAnsi"/>
          <w:b/>
          <w:bCs/>
          <w:sz w:val="28"/>
          <w:szCs w:val="28"/>
        </w:rPr>
        <w:t xml:space="preserve">the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SC Department of </w:t>
      </w:r>
      <w:r w:rsidR="00334EB7">
        <w:rPr>
          <w:rFonts w:asciiTheme="minorHAnsi" w:hAnsiTheme="minorHAnsi" w:cstheme="minorHAnsi"/>
          <w:b/>
          <w:bCs/>
          <w:sz w:val="28"/>
          <w:szCs w:val="28"/>
        </w:rPr>
        <w:t>Employment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and Workforce. No determination of mis-expended funds was found during either of the last 2 consecutive years.</w:t>
      </w:r>
    </w:p>
    <w:p w14:paraId="2FE3E8A5" w14:textId="77777777" w:rsidR="00A043A6" w:rsidRPr="00363705" w:rsidRDefault="00A043A6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9CD103E" w14:textId="77777777" w:rsidR="000E5438" w:rsidRDefault="000E5438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560CC32" w14:textId="2C1E19B5" w:rsidR="0087106A" w:rsidRPr="00363705" w:rsidRDefault="0087106A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b/>
          <w:sz w:val="28"/>
          <w:szCs w:val="28"/>
        </w:rPr>
        <w:t xml:space="preserve">Section </w:t>
      </w:r>
      <w:r w:rsidR="00B672FC" w:rsidRPr="00363705">
        <w:rPr>
          <w:rFonts w:asciiTheme="minorHAnsi" w:hAnsiTheme="minorHAnsi" w:cstheme="minorHAnsi"/>
          <w:b/>
          <w:sz w:val="28"/>
          <w:szCs w:val="28"/>
        </w:rPr>
        <w:t>I</w:t>
      </w:r>
      <w:r w:rsidRPr="00363705">
        <w:rPr>
          <w:rFonts w:asciiTheme="minorHAnsi" w:hAnsiTheme="minorHAnsi" w:cstheme="minorHAnsi"/>
          <w:b/>
          <w:sz w:val="28"/>
          <w:szCs w:val="28"/>
        </w:rPr>
        <w:t>V.</w:t>
      </w:r>
      <w:r w:rsidR="00E7681B" w:rsidRPr="00363705">
        <w:rPr>
          <w:rFonts w:asciiTheme="minorHAnsi" w:hAnsiTheme="minorHAnsi" w:cstheme="minorHAnsi"/>
          <w:b/>
          <w:sz w:val="28"/>
          <w:szCs w:val="28"/>
        </w:rPr>
        <w:t xml:space="preserve">  Local Board Information</w:t>
      </w:r>
    </w:p>
    <w:p w14:paraId="2A25BBA6" w14:textId="731AD6F3" w:rsidR="0087106A" w:rsidRPr="00363705" w:rsidRDefault="00E7681B" w:rsidP="0087106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8F16EF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Using Attachment A</w:t>
      </w:r>
      <w:r w:rsidRPr="00363705">
        <w:rPr>
          <w:rFonts w:asciiTheme="minorHAnsi" w:hAnsiTheme="minorHAnsi" w:cstheme="minorHAnsi"/>
          <w:sz w:val="28"/>
          <w:szCs w:val="28"/>
        </w:rPr>
        <w:t>, p</w:t>
      </w:r>
      <w:r w:rsidR="0087106A" w:rsidRPr="00363705">
        <w:rPr>
          <w:rFonts w:asciiTheme="minorHAnsi" w:hAnsiTheme="minorHAnsi" w:cstheme="minorHAnsi"/>
          <w:sz w:val="28"/>
          <w:szCs w:val="28"/>
        </w:rPr>
        <w:t>rovide a list of local board members, to include composition categories and contact information.</w:t>
      </w:r>
    </w:p>
    <w:p w14:paraId="049C9C69" w14:textId="77777777" w:rsidR="00E7681B" w:rsidRPr="00363705" w:rsidRDefault="00E7681B" w:rsidP="0087106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0729181A" w14:textId="77777777" w:rsidR="00E7681B" w:rsidRPr="00363705" w:rsidRDefault="00B672FC" w:rsidP="00E7681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b/>
          <w:sz w:val="28"/>
          <w:szCs w:val="28"/>
        </w:rPr>
        <w:t>Section V</w:t>
      </w:r>
      <w:r w:rsidR="00E7681B" w:rsidRPr="00363705">
        <w:rPr>
          <w:rFonts w:asciiTheme="minorHAnsi" w:hAnsiTheme="minorHAnsi" w:cstheme="minorHAnsi"/>
          <w:b/>
          <w:sz w:val="28"/>
          <w:szCs w:val="28"/>
        </w:rPr>
        <w:t>.  Grant Recipient/Fiscal Agent</w:t>
      </w:r>
    </w:p>
    <w:p w14:paraId="46332EDA" w14:textId="2AA5769A" w:rsidR="00E7681B" w:rsidRPr="00363705" w:rsidRDefault="00E7681B" w:rsidP="00E7681B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8F16EF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Using Attachment B</w:t>
      </w:r>
      <w:r w:rsidRPr="00363705">
        <w:rPr>
          <w:rFonts w:asciiTheme="minorHAnsi" w:hAnsiTheme="minorHAnsi" w:cstheme="minorHAnsi"/>
          <w:sz w:val="28"/>
          <w:szCs w:val="28"/>
        </w:rPr>
        <w:t>, designate the grant recipient/fiscal agent for the area.  Signature of the lead official is required.</w:t>
      </w:r>
      <w:r w:rsidR="006C0498" w:rsidRPr="00363705">
        <w:rPr>
          <w:rFonts w:asciiTheme="minorHAnsi" w:hAnsiTheme="minorHAnsi" w:cstheme="minorHAnsi"/>
          <w:sz w:val="28"/>
          <w:szCs w:val="28"/>
        </w:rPr>
        <w:t xml:space="preserve">  Signatures of each chief elected official are also required.</w:t>
      </w:r>
      <w:r w:rsidR="00C96D9C">
        <w:rPr>
          <w:rFonts w:asciiTheme="minorHAnsi" w:hAnsiTheme="minorHAnsi" w:cstheme="minorHAnsi"/>
          <w:sz w:val="28"/>
          <w:szCs w:val="28"/>
        </w:rPr>
        <w:t xml:space="preserve"> The use of electronic signatures is permissible. </w:t>
      </w:r>
    </w:p>
    <w:p w14:paraId="366245C1" w14:textId="77777777" w:rsidR="00DB6C91" w:rsidRDefault="00DB6C91" w:rsidP="00E7681B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6D94A29" w14:textId="7344EDC3" w:rsidR="00E7681B" w:rsidRPr="00363705" w:rsidRDefault="00E7681B" w:rsidP="00E7681B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b/>
          <w:sz w:val="28"/>
          <w:szCs w:val="28"/>
        </w:rPr>
        <w:t>Section</w:t>
      </w:r>
      <w:r w:rsidR="00B672FC" w:rsidRPr="00363705">
        <w:rPr>
          <w:rFonts w:asciiTheme="minorHAnsi" w:hAnsiTheme="minorHAnsi" w:cstheme="minorHAnsi"/>
          <w:b/>
          <w:sz w:val="28"/>
          <w:szCs w:val="28"/>
        </w:rPr>
        <w:t xml:space="preserve"> VI</w:t>
      </w:r>
      <w:r w:rsidRPr="00363705">
        <w:rPr>
          <w:rFonts w:asciiTheme="minorHAnsi" w:hAnsiTheme="minorHAnsi" w:cstheme="minorHAnsi"/>
          <w:b/>
          <w:sz w:val="28"/>
          <w:szCs w:val="28"/>
        </w:rPr>
        <w:t>.  Public Comment</w:t>
      </w:r>
    </w:p>
    <w:p w14:paraId="3A13A397" w14:textId="77777777" w:rsidR="00E7681B" w:rsidRPr="00363705" w:rsidRDefault="00E7681B" w:rsidP="00E7681B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Attach documentation that public input was solicited and provide all comments received.</w:t>
      </w:r>
    </w:p>
    <w:p w14:paraId="1E77A2F0" w14:textId="77777777" w:rsidR="00E7681B" w:rsidRPr="00363705" w:rsidRDefault="00E7681B" w:rsidP="00E7681B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294740E" w14:textId="77777777" w:rsidR="00CB3263" w:rsidRDefault="00CB3263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4612C67" w14:textId="77777777" w:rsidR="00CB3263" w:rsidRDefault="00CB3263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274B1CA" w14:textId="77777777" w:rsidR="00CB3263" w:rsidRDefault="00CB3263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0332016" w14:textId="77777777" w:rsidR="00CB3263" w:rsidRDefault="00CB3263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65E9256" w14:textId="77777777" w:rsidR="00CB3263" w:rsidRDefault="00CB3263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3D315B3" w14:textId="77777777" w:rsidR="00CB3263" w:rsidRDefault="00CB3263" w:rsidP="00704CB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EB284D0" w14:textId="6520BBD7" w:rsidR="009F7750" w:rsidRPr="00363705" w:rsidRDefault="00E7681B" w:rsidP="00704CB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 </w:t>
      </w:r>
      <w:r w:rsidR="009F7750" w:rsidRPr="00363705">
        <w:rPr>
          <w:rFonts w:asciiTheme="minorHAnsi" w:hAnsiTheme="minorHAnsi" w:cstheme="minorHAnsi"/>
          <w:b/>
          <w:sz w:val="28"/>
          <w:szCs w:val="28"/>
        </w:rPr>
        <w:t>Section</w:t>
      </w:r>
      <w:r w:rsidR="00B672FC" w:rsidRPr="0036370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F7750" w:rsidRPr="00363705">
        <w:rPr>
          <w:rFonts w:asciiTheme="minorHAnsi" w:hAnsiTheme="minorHAnsi" w:cstheme="minorHAnsi"/>
          <w:b/>
          <w:sz w:val="28"/>
          <w:szCs w:val="28"/>
        </w:rPr>
        <w:t>V</w:t>
      </w:r>
      <w:r w:rsidR="00B672FC" w:rsidRPr="00363705">
        <w:rPr>
          <w:rFonts w:asciiTheme="minorHAnsi" w:hAnsiTheme="minorHAnsi" w:cstheme="minorHAnsi"/>
          <w:b/>
          <w:sz w:val="28"/>
          <w:szCs w:val="28"/>
        </w:rPr>
        <w:t>II</w:t>
      </w:r>
      <w:r w:rsidR="009F7750" w:rsidRPr="00363705">
        <w:rPr>
          <w:rFonts w:asciiTheme="minorHAnsi" w:hAnsiTheme="minorHAnsi" w:cstheme="minorHAnsi"/>
          <w:b/>
          <w:sz w:val="28"/>
          <w:szCs w:val="28"/>
        </w:rPr>
        <w:t xml:space="preserve">.  </w:t>
      </w:r>
      <w:r w:rsidR="005178AE" w:rsidRPr="00363705">
        <w:rPr>
          <w:rFonts w:asciiTheme="minorHAnsi" w:hAnsiTheme="minorHAnsi" w:cstheme="minorHAnsi"/>
          <w:b/>
          <w:sz w:val="28"/>
          <w:szCs w:val="28"/>
        </w:rPr>
        <w:t>Assurances and Signatures</w:t>
      </w:r>
    </w:p>
    <w:p w14:paraId="35530C22" w14:textId="77777777" w:rsidR="005178AE" w:rsidRPr="00363705" w:rsidRDefault="005178AE" w:rsidP="005178AE">
      <w:pPr>
        <w:pStyle w:val="ListParagraph"/>
        <w:numPr>
          <w:ilvl w:val="0"/>
          <w:numId w:val="11"/>
        </w:num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Assurances</w:t>
      </w:r>
    </w:p>
    <w:p w14:paraId="4E054353" w14:textId="77777777" w:rsidR="007C7E47" w:rsidRPr="00363705" w:rsidRDefault="007C7E47" w:rsidP="005178AE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</w:p>
    <w:p w14:paraId="3AF4B23A" w14:textId="77777777" w:rsidR="009F7750" w:rsidRPr="00363705" w:rsidRDefault="009F7750" w:rsidP="005178AE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The </w:t>
      </w:r>
      <w:r w:rsidR="005178AE" w:rsidRPr="00363705">
        <w:rPr>
          <w:rFonts w:asciiTheme="minorHAnsi" w:hAnsiTheme="minorHAnsi" w:cstheme="minorHAnsi"/>
          <w:sz w:val="28"/>
          <w:szCs w:val="28"/>
        </w:rPr>
        <w:t>c</w:t>
      </w:r>
      <w:r w:rsidRPr="00363705">
        <w:rPr>
          <w:rFonts w:asciiTheme="minorHAnsi" w:hAnsiTheme="minorHAnsi" w:cstheme="minorHAnsi"/>
          <w:sz w:val="28"/>
          <w:szCs w:val="28"/>
        </w:rPr>
        <w:t xml:space="preserve">hief </w:t>
      </w:r>
      <w:r w:rsidR="005178AE" w:rsidRPr="00363705">
        <w:rPr>
          <w:rFonts w:asciiTheme="minorHAnsi" w:hAnsiTheme="minorHAnsi" w:cstheme="minorHAnsi"/>
          <w:sz w:val="28"/>
          <w:szCs w:val="28"/>
        </w:rPr>
        <w:t>e</w:t>
      </w:r>
      <w:r w:rsidRPr="00363705">
        <w:rPr>
          <w:rFonts w:asciiTheme="minorHAnsi" w:hAnsiTheme="minorHAnsi" w:cstheme="minorHAnsi"/>
          <w:sz w:val="28"/>
          <w:szCs w:val="28"/>
        </w:rPr>
        <w:t xml:space="preserve">lected </w:t>
      </w:r>
      <w:r w:rsidR="005178AE" w:rsidRPr="00363705">
        <w:rPr>
          <w:rFonts w:asciiTheme="minorHAnsi" w:hAnsiTheme="minorHAnsi" w:cstheme="minorHAnsi"/>
          <w:sz w:val="28"/>
          <w:szCs w:val="28"/>
        </w:rPr>
        <w:t>o</w:t>
      </w:r>
      <w:r w:rsidRPr="00363705">
        <w:rPr>
          <w:rFonts w:asciiTheme="minorHAnsi" w:hAnsiTheme="minorHAnsi" w:cstheme="minorHAnsi"/>
          <w:sz w:val="28"/>
          <w:szCs w:val="28"/>
        </w:rPr>
        <w:t xml:space="preserve">fficials (CEOs) making this designation request </w:t>
      </w:r>
      <w:r w:rsidR="005178AE" w:rsidRPr="00363705">
        <w:rPr>
          <w:rFonts w:asciiTheme="minorHAnsi" w:hAnsiTheme="minorHAnsi" w:cstheme="minorHAnsi"/>
          <w:sz w:val="28"/>
          <w:szCs w:val="28"/>
        </w:rPr>
        <w:t>assure the following:</w:t>
      </w:r>
    </w:p>
    <w:p w14:paraId="58662433" w14:textId="77777777" w:rsidR="007C7E47" w:rsidRPr="00363705" w:rsidRDefault="007C7E47" w:rsidP="005178AE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</w:p>
    <w:p w14:paraId="61879D28" w14:textId="77777777" w:rsidR="007C7E47" w:rsidRPr="00363705" w:rsidRDefault="009F7750" w:rsidP="005178AE">
      <w:pPr>
        <w:pStyle w:val="ListParagraph"/>
        <w:numPr>
          <w:ilvl w:val="0"/>
          <w:numId w:val="6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That they have been duly authorized to participate by and on behalf of the governing bodies of the counties specified and documentation of this authorization can be provided</w:t>
      </w:r>
      <w:r w:rsidR="007C7E47" w:rsidRPr="00363705">
        <w:rPr>
          <w:rFonts w:asciiTheme="minorHAnsi" w:hAnsiTheme="minorHAnsi" w:cstheme="minorHAnsi"/>
          <w:sz w:val="28"/>
          <w:szCs w:val="28"/>
        </w:rPr>
        <w:t>;</w:t>
      </w:r>
    </w:p>
    <w:p w14:paraId="2AA4DF33" w14:textId="77777777" w:rsidR="007C7E47" w:rsidRPr="00363705" w:rsidRDefault="007C7E47" w:rsidP="007C7E47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12136EF0" w14:textId="77777777" w:rsidR="009F7750" w:rsidRPr="00363705" w:rsidRDefault="009F7750" w:rsidP="005178AE">
      <w:pPr>
        <w:pStyle w:val="ListParagraph"/>
        <w:numPr>
          <w:ilvl w:val="0"/>
          <w:numId w:val="6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Compliance with the requirements of the Act, all federal regulations implementing the Act, any revisions or amendments thereto, state issued instructions, and </w:t>
      </w:r>
      <w:r w:rsidR="00EA3925" w:rsidRPr="00363705">
        <w:rPr>
          <w:rFonts w:asciiTheme="minorHAnsi" w:hAnsiTheme="minorHAnsi" w:cstheme="minorHAnsi"/>
          <w:sz w:val="28"/>
          <w:szCs w:val="28"/>
        </w:rPr>
        <w:t>any and all applicable federal, state or local rules and regulations; and,</w:t>
      </w:r>
    </w:p>
    <w:p w14:paraId="0E93A4A3" w14:textId="77777777" w:rsidR="007C7E47" w:rsidRPr="00363705" w:rsidRDefault="007C7E47" w:rsidP="007C7E47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511FC493" w14:textId="77777777" w:rsidR="00EA3925" w:rsidRPr="00363705" w:rsidRDefault="00EA3925" w:rsidP="005178AE">
      <w:pPr>
        <w:pStyle w:val="ListParagraph"/>
        <w:numPr>
          <w:ilvl w:val="0"/>
          <w:numId w:val="6"/>
        </w:numPr>
        <w:ind w:left="108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 xml:space="preserve">Acceptance </w:t>
      </w:r>
      <w:r w:rsidR="00576B36" w:rsidRPr="00363705">
        <w:rPr>
          <w:rFonts w:asciiTheme="minorHAnsi" w:hAnsiTheme="minorHAnsi" w:cstheme="minorHAnsi"/>
          <w:sz w:val="28"/>
          <w:szCs w:val="28"/>
        </w:rPr>
        <w:t>of the liability for any misuse of grant funds.</w:t>
      </w:r>
    </w:p>
    <w:p w14:paraId="4AC5208E" w14:textId="6AF4EC0B" w:rsidR="00614AE0" w:rsidRDefault="00614AE0" w:rsidP="00614AE0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2E82684F" w14:textId="5BE85ED6" w:rsidR="000E5438" w:rsidRDefault="000E5438" w:rsidP="00614AE0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7C8B2429" w14:textId="77777777" w:rsidR="000E5438" w:rsidRPr="00363705" w:rsidRDefault="000E5438" w:rsidP="00614AE0">
      <w:pPr>
        <w:pStyle w:val="ListParagraph"/>
        <w:ind w:left="1080"/>
        <w:jc w:val="both"/>
        <w:rPr>
          <w:rFonts w:asciiTheme="minorHAnsi" w:hAnsiTheme="minorHAnsi" w:cstheme="minorHAnsi"/>
          <w:sz w:val="28"/>
          <w:szCs w:val="28"/>
        </w:rPr>
      </w:pPr>
    </w:p>
    <w:p w14:paraId="077EC9AC" w14:textId="724C73E3" w:rsidR="00576B36" w:rsidRDefault="00576B36" w:rsidP="00576B36">
      <w:pPr>
        <w:pStyle w:val="ListParagraph"/>
        <w:numPr>
          <w:ilvl w:val="0"/>
          <w:numId w:val="11"/>
        </w:num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Signatures</w:t>
      </w:r>
    </w:p>
    <w:p w14:paraId="7A06AF57" w14:textId="384A3E87" w:rsidR="00C96D9C" w:rsidRPr="00363705" w:rsidRDefault="00C96D9C" w:rsidP="00C96D9C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(The use of electronic signatures is permissible.)</w:t>
      </w:r>
    </w:p>
    <w:p w14:paraId="260B760C" w14:textId="77777777" w:rsidR="006C0498" w:rsidRPr="00363705" w:rsidRDefault="006C0498" w:rsidP="000C5D3C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</w:p>
    <w:p w14:paraId="20BC646E" w14:textId="24788E7A" w:rsidR="00A84A83" w:rsidRPr="00363705" w:rsidRDefault="00576B36" w:rsidP="000C5D3C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I/We, the undersigned chief elected official(s) of the petitioning county(</w:t>
      </w:r>
      <w:proofErr w:type="spellStart"/>
      <w:r w:rsidRPr="00363705">
        <w:rPr>
          <w:rFonts w:asciiTheme="minorHAnsi" w:hAnsiTheme="minorHAnsi" w:cstheme="minorHAnsi"/>
          <w:sz w:val="28"/>
          <w:szCs w:val="28"/>
        </w:rPr>
        <w:t>ies</w:t>
      </w:r>
      <w:proofErr w:type="spellEnd"/>
      <w:r w:rsidRPr="00363705">
        <w:rPr>
          <w:rFonts w:asciiTheme="minorHAnsi" w:hAnsiTheme="minorHAnsi" w:cstheme="minorHAnsi"/>
          <w:sz w:val="28"/>
          <w:szCs w:val="28"/>
        </w:rPr>
        <w:t>), do hereby submit this formal designation petition under the conditions delineated herein and with the assurances specified herein.</w:t>
      </w:r>
    </w:p>
    <w:p w14:paraId="7665A108" w14:textId="77777777" w:rsidR="008F3B7B" w:rsidRPr="00363705" w:rsidRDefault="008F3B7B" w:rsidP="000C5D3C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</w:p>
    <w:p w14:paraId="33DF9E47" w14:textId="77777777" w:rsidR="008F3B7B" w:rsidRPr="00363705" w:rsidRDefault="008F3B7B" w:rsidP="000C5D3C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  <w:u w:val="single"/>
        </w:rPr>
        <w:t>County</w:t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  <w:u w:val="single"/>
        </w:rPr>
        <w:t>Signature</w:t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  <w:u w:val="single"/>
        </w:rPr>
        <w:t>Date</w:t>
      </w:r>
      <w:r w:rsidRPr="00363705">
        <w:rPr>
          <w:rFonts w:asciiTheme="minorHAnsi" w:hAnsiTheme="minorHAnsi" w:cstheme="minorHAnsi"/>
          <w:sz w:val="28"/>
          <w:szCs w:val="28"/>
          <w:u w:val="single"/>
        </w:rPr>
        <w:tab/>
      </w:r>
    </w:p>
    <w:p w14:paraId="24C7D2B3" w14:textId="77777777" w:rsidR="007C7E47" w:rsidRPr="00363705" w:rsidRDefault="007C7E47" w:rsidP="000C5D3C">
      <w:pPr>
        <w:pStyle w:val="ListParagraph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1"/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2736"/>
        <w:gridCol w:w="288"/>
        <w:gridCol w:w="4464"/>
        <w:gridCol w:w="288"/>
        <w:gridCol w:w="2520"/>
      </w:tblGrid>
      <w:tr w:rsidR="008F3B7B" w:rsidRPr="00363705" w14:paraId="3BB113F1" w14:textId="77777777" w:rsidTr="008F3B7B">
        <w:trPr>
          <w:trHeight w:val="432"/>
          <w:jc w:val="center"/>
        </w:trPr>
        <w:tc>
          <w:tcPr>
            <w:tcW w:w="2736" w:type="dxa"/>
            <w:tcBorders>
              <w:top w:val="nil"/>
              <w:left w:val="nil"/>
              <w:right w:val="nil"/>
            </w:tcBorders>
            <w:vAlign w:val="center"/>
          </w:tcPr>
          <w:p w14:paraId="20EAECC1" w14:textId="1C0AC8EE" w:rsidR="008F3B7B" w:rsidRPr="00363705" w:rsidRDefault="00EC50D0" w:rsidP="008F3B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Berkeley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965C7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nil"/>
              <w:left w:val="nil"/>
              <w:right w:val="nil"/>
            </w:tcBorders>
            <w:vAlign w:val="center"/>
          </w:tcPr>
          <w:p w14:paraId="05126FF1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D32B7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center"/>
          </w:tcPr>
          <w:p w14:paraId="256F58DE" w14:textId="77777777" w:rsidR="008F3B7B" w:rsidRPr="00363705" w:rsidRDefault="008F3B7B" w:rsidP="008F3B7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F3B7B" w:rsidRPr="00363705" w14:paraId="54934534" w14:textId="77777777" w:rsidTr="008F3B7B">
        <w:trPr>
          <w:trHeight w:val="432"/>
          <w:jc w:val="center"/>
        </w:trPr>
        <w:tc>
          <w:tcPr>
            <w:tcW w:w="2736" w:type="dxa"/>
            <w:tcBorders>
              <w:left w:val="nil"/>
              <w:right w:val="nil"/>
            </w:tcBorders>
            <w:vAlign w:val="center"/>
          </w:tcPr>
          <w:p w14:paraId="1356CF7B" w14:textId="1E54EACF" w:rsidR="008F3B7B" w:rsidRPr="00363705" w:rsidRDefault="00EC50D0" w:rsidP="008F3B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Charleston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26DBD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  <w:vAlign w:val="center"/>
          </w:tcPr>
          <w:p w14:paraId="4F18AD26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5B35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1532AFE9" w14:textId="77777777" w:rsidR="008F3B7B" w:rsidRPr="00363705" w:rsidRDefault="008F3B7B" w:rsidP="008F3B7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8F3B7B" w:rsidRPr="00363705" w14:paraId="7EF69FEF" w14:textId="77777777" w:rsidTr="008F3B7B">
        <w:trPr>
          <w:trHeight w:val="432"/>
          <w:jc w:val="center"/>
        </w:trPr>
        <w:tc>
          <w:tcPr>
            <w:tcW w:w="2736" w:type="dxa"/>
            <w:tcBorders>
              <w:left w:val="nil"/>
              <w:right w:val="nil"/>
            </w:tcBorders>
            <w:vAlign w:val="center"/>
          </w:tcPr>
          <w:p w14:paraId="30D2ACC7" w14:textId="2A4DB2D0" w:rsidR="008F3B7B" w:rsidRPr="00363705" w:rsidRDefault="00EC50D0" w:rsidP="008F3B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Dorchester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1806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4" w:type="dxa"/>
            <w:tcBorders>
              <w:left w:val="nil"/>
              <w:right w:val="nil"/>
            </w:tcBorders>
            <w:vAlign w:val="center"/>
          </w:tcPr>
          <w:p w14:paraId="7F156DD3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33B13" w14:textId="77777777" w:rsidR="008F3B7B" w:rsidRPr="00363705" w:rsidRDefault="008F3B7B" w:rsidP="008F3B7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14:paraId="069E38D3" w14:textId="77777777" w:rsidR="008F3B7B" w:rsidRPr="00363705" w:rsidRDefault="008F3B7B" w:rsidP="008F3B7B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30869B44" w14:textId="77777777" w:rsidR="00E31CE9" w:rsidRPr="00363705" w:rsidRDefault="00E31CE9" w:rsidP="000C5D3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6FF5725" w14:textId="77777777" w:rsidR="007C7E47" w:rsidRPr="00363705" w:rsidRDefault="007C7E47" w:rsidP="000C5D3C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</w:p>
    <w:p w14:paraId="7CBEFF4E" w14:textId="77777777" w:rsidR="00456140" w:rsidRPr="00363705" w:rsidRDefault="00456140" w:rsidP="000C5D3C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Submit</w:t>
      </w:r>
      <w:r w:rsidR="00B672FC" w:rsidRPr="00363705">
        <w:rPr>
          <w:rFonts w:asciiTheme="minorHAnsi" w:hAnsiTheme="minorHAnsi" w:cstheme="minorHAnsi"/>
          <w:sz w:val="28"/>
          <w:szCs w:val="28"/>
        </w:rPr>
        <w:t xml:space="preserve"> Petition to:</w:t>
      </w:r>
      <w:r w:rsidR="00B672FC" w:rsidRPr="00363705">
        <w:rPr>
          <w:rFonts w:asciiTheme="minorHAnsi" w:hAnsiTheme="minorHAnsi" w:cstheme="minorHAnsi"/>
          <w:sz w:val="28"/>
          <w:szCs w:val="28"/>
        </w:rPr>
        <w:tab/>
      </w:r>
      <w:r w:rsidR="00B672FC" w:rsidRPr="00363705">
        <w:rPr>
          <w:rFonts w:asciiTheme="minorHAnsi" w:hAnsiTheme="minorHAnsi" w:cstheme="minorHAnsi"/>
          <w:sz w:val="28"/>
          <w:szCs w:val="28"/>
        </w:rPr>
        <w:tab/>
      </w:r>
      <w:hyperlink r:id="rId8" w:history="1">
        <w:r w:rsidR="00B672FC" w:rsidRPr="00363705">
          <w:rPr>
            <w:rStyle w:val="Hyperlink"/>
            <w:rFonts w:asciiTheme="minorHAnsi" w:hAnsiTheme="minorHAnsi" w:cstheme="minorHAnsi"/>
            <w:sz w:val="28"/>
            <w:szCs w:val="28"/>
          </w:rPr>
          <w:t>WorkforceSupport@dew.sc.gov</w:t>
        </w:r>
      </w:hyperlink>
      <w:r w:rsidR="00B672FC" w:rsidRPr="003637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6553D82" w14:textId="77777777" w:rsidR="00456140" w:rsidRPr="00363705" w:rsidRDefault="00456140" w:rsidP="00B672FC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Pr="00363705">
        <w:rPr>
          <w:rFonts w:asciiTheme="minorHAnsi" w:hAnsiTheme="minorHAnsi" w:cstheme="minorHAnsi"/>
          <w:sz w:val="28"/>
          <w:szCs w:val="28"/>
        </w:rPr>
        <w:tab/>
      </w:r>
    </w:p>
    <w:p w14:paraId="6E9B4A3D" w14:textId="2EEFD2A8" w:rsidR="00456140" w:rsidRPr="00363705" w:rsidRDefault="00456140" w:rsidP="000C5D3C">
      <w:pPr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363705">
        <w:rPr>
          <w:rFonts w:asciiTheme="minorHAnsi" w:hAnsiTheme="minorHAnsi" w:cstheme="minorHAnsi"/>
          <w:sz w:val="28"/>
          <w:szCs w:val="28"/>
        </w:rPr>
        <w:t>Submit by:</w:t>
      </w:r>
      <w:r w:rsidRPr="00363705">
        <w:rPr>
          <w:rFonts w:asciiTheme="minorHAnsi" w:hAnsiTheme="minorHAnsi" w:cstheme="minorHAnsi"/>
          <w:sz w:val="28"/>
          <w:szCs w:val="28"/>
        </w:rPr>
        <w:tab/>
      </w:r>
      <w:r w:rsidR="00B672FC" w:rsidRPr="00363705">
        <w:rPr>
          <w:rFonts w:asciiTheme="minorHAnsi" w:hAnsiTheme="minorHAnsi" w:cstheme="minorHAnsi"/>
          <w:sz w:val="28"/>
          <w:szCs w:val="28"/>
        </w:rPr>
        <w:tab/>
      </w:r>
      <w:r w:rsidR="00B672FC" w:rsidRPr="00363705">
        <w:rPr>
          <w:rFonts w:asciiTheme="minorHAnsi" w:hAnsiTheme="minorHAnsi" w:cstheme="minorHAnsi"/>
          <w:sz w:val="28"/>
          <w:szCs w:val="28"/>
        </w:rPr>
        <w:tab/>
        <w:t xml:space="preserve">5:00 p.m., </w:t>
      </w:r>
      <w:r w:rsidR="00CB3263">
        <w:rPr>
          <w:rFonts w:asciiTheme="minorHAnsi" w:hAnsiTheme="minorHAnsi" w:cstheme="minorHAnsi"/>
          <w:sz w:val="28"/>
          <w:szCs w:val="28"/>
        </w:rPr>
        <w:t>October 31</w:t>
      </w:r>
      <w:r w:rsidR="00B672FC" w:rsidRPr="00363705">
        <w:rPr>
          <w:rFonts w:asciiTheme="minorHAnsi" w:hAnsiTheme="minorHAnsi" w:cstheme="minorHAnsi"/>
          <w:sz w:val="28"/>
          <w:szCs w:val="28"/>
        </w:rPr>
        <w:t>, 202</w:t>
      </w:r>
      <w:r w:rsidR="00CB3263">
        <w:rPr>
          <w:rFonts w:asciiTheme="minorHAnsi" w:hAnsiTheme="minorHAnsi" w:cstheme="minorHAnsi"/>
          <w:sz w:val="28"/>
          <w:szCs w:val="28"/>
        </w:rPr>
        <w:t>4</w:t>
      </w:r>
    </w:p>
    <w:sectPr w:rsidR="00456140" w:rsidRPr="00363705" w:rsidSect="006E6202">
      <w:pgSz w:w="12240" w:h="15840"/>
      <w:pgMar w:top="720" w:right="1296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8D16" w14:textId="77777777" w:rsidR="00181257" w:rsidRDefault="00181257" w:rsidP="00EA3925">
      <w:r>
        <w:separator/>
      </w:r>
    </w:p>
  </w:endnote>
  <w:endnote w:type="continuationSeparator" w:id="0">
    <w:p w14:paraId="1A39AF53" w14:textId="77777777" w:rsidR="00181257" w:rsidRDefault="00181257" w:rsidP="00EA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28E37" w14:textId="77777777" w:rsidR="00181257" w:rsidRDefault="00181257" w:rsidP="00EA3925">
      <w:r>
        <w:separator/>
      </w:r>
    </w:p>
  </w:footnote>
  <w:footnote w:type="continuationSeparator" w:id="0">
    <w:p w14:paraId="4F3990DB" w14:textId="77777777" w:rsidR="00181257" w:rsidRDefault="00181257" w:rsidP="00EA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7C61"/>
    <w:multiLevelType w:val="hybridMultilevel"/>
    <w:tmpl w:val="EB1EA3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F3EC6"/>
    <w:multiLevelType w:val="hybridMultilevel"/>
    <w:tmpl w:val="873EBC36"/>
    <w:lvl w:ilvl="0" w:tplc="11AE99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B7624"/>
    <w:multiLevelType w:val="hybridMultilevel"/>
    <w:tmpl w:val="E476391E"/>
    <w:lvl w:ilvl="0" w:tplc="C176801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08A8"/>
    <w:multiLevelType w:val="hybridMultilevel"/>
    <w:tmpl w:val="0E983EBA"/>
    <w:lvl w:ilvl="0" w:tplc="B64298DE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1F6C36BC"/>
    <w:multiLevelType w:val="hybridMultilevel"/>
    <w:tmpl w:val="FD1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51C8"/>
    <w:multiLevelType w:val="hybridMultilevel"/>
    <w:tmpl w:val="F0707E5C"/>
    <w:lvl w:ilvl="0" w:tplc="02F6FCE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2D420114"/>
    <w:multiLevelType w:val="hybridMultilevel"/>
    <w:tmpl w:val="18D06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023ED"/>
    <w:multiLevelType w:val="hybridMultilevel"/>
    <w:tmpl w:val="CD781C1C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31A552D7"/>
    <w:multiLevelType w:val="hybridMultilevel"/>
    <w:tmpl w:val="9D6A73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2FF8"/>
    <w:multiLevelType w:val="hybridMultilevel"/>
    <w:tmpl w:val="5E30B4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17BD8"/>
    <w:multiLevelType w:val="hybridMultilevel"/>
    <w:tmpl w:val="06C64154"/>
    <w:lvl w:ilvl="0" w:tplc="B5DC56FA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812023600">
    <w:abstractNumId w:val="7"/>
  </w:num>
  <w:num w:numId="2" w16cid:durableId="933130859">
    <w:abstractNumId w:val="10"/>
  </w:num>
  <w:num w:numId="3" w16cid:durableId="545610084">
    <w:abstractNumId w:val="0"/>
  </w:num>
  <w:num w:numId="4" w16cid:durableId="1582904773">
    <w:abstractNumId w:val="3"/>
  </w:num>
  <w:num w:numId="5" w16cid:durableId="1612787452">
    <w:abstractNumId w:val="5"/>
  </w:num>
  <w:num w:numId="6" w16cid:durableId="2071152104">
    <w:abstractNumId w:val="6"/>
  </w:num>
  <w:num w:numId="7" w16cid:durableId="1091856361">
    <w:abstractNumId w:val="4"/>
  </w:num>
  <w:num w:numId="8" w16cid:durableId="1361083034">
    <w:abstractNumId w:val="2"/>
  </w:num>
  <w:num w:numId="9" w16cid:durableId="2017806326">
    <w:abstractNumId w:val="8"/>
  </w:num>
  <w:num w:numId="10" w16cid:durableId="828132810">
    <w:abstractNumId w:val="9"/>
  </w:num>
  <w:num w:numId="11" w16cid:durableId="223182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3MTa2MDIyszQ0szBX0lEKTi0uzszPAykwqgUA6YfCOywAAAA="/>
  </w:docVars>
  <w:rsids>
    <w:rsidRoot w:val="00415A06"/>
    <w:rsid w:val="00035719"/>
    <w:rsid w:val="00087361"/>
    <w:rsid w:val="000A1D74"/>
    <w:rsid w:val="000B5453"/>
    <w:rsid w:val="000C5D3C"/>
    <w:rsid w:val="000D357C"/>
    <w:rsid w:val="000E4510"/>
    <w:rsid w:val="000E5438"/>
    <w:rsid w:val="00156C8A"/>
    <w:rsid w:val="00181257"/>
    <w:rsid w:val="001F0FB5"/>
    <w:rsid w:val="001F188F"/>
    <w:rsid w:val="00207375"/>
    <w:rsid w:val="00251A2A"/>
    <w:rsid w:val="002605B2"/>
    <w:rsid w:val="002B4201"/>
    <w:rsid w:val="002B5F3C"/>
    <w:rsid w:val="002E77CB"/>
    <w:rsid w:val="0031336F"/>
    <w:rsid w:val="00314316"/>
    <w:rsid w:val="00315E11"/>
    <w:rsid w:val="0031710A"/>
    <w:rsid w:val="00332E87"/>
    <w:rsid w:val="00334EB7"/>
    <w:rsid w:val="00363705"/>
    <w:rsid w:val="00373ACA"/>
    <w:rsid w:val="00387844"/>
    <w:rsid w:val="003C64C2"/>
    <w:rsid w:val="003D6CF0"/>
    <w:rsid w:val="00415A06"/>
    <w:rsid w:val="00423EC2"/>
    <w:rsid w:val="00456140"/>
    <w:rsid w:val="004921DD"/>
    <w:rsid w:val="004A1536"/>
    <w:rsid w:val="004B275C"/>
    <w:rsid w:val="004B5BCF"/>
    <w:rsid w:val="004D5307"/>
    <w:rsid w:val="004F128E"/>
    <w:rsid w:val="005178AE"/>
    <w:rsid w:val="00525CF9"/>
    <w:rsid w:val="00541836"/>
    <w:rsid w:val="005711EE"/>
    <w:rsid w:val="00576B36"/>
    <w:rsid w:val="00583C53"/>
    <w:rsid w:val="00584E76"/>
    <w:rsid w:val="005D63F6"/>
    <w:rsid w:val="005F3898"/>
    <w:rsid w:val="005F3D59"/>
    <w:rsid w:val="006074F9"/>
    <w:rsid w:val="00614AE0"/>
    <w:rsid w:val="00646AAC"/>
    <w:rsid w:val="006B4D64"/>
    <w:rsid w:val="006C0498"/>
    <w:rsid w:val="006E3A6F"/>
    <w:rsid w:val="006E5DD4"/>
    <w:rsid w:val="006E6202"/>
    <w:rsid w:val="006E7834"/>
    <w:rsid w:val="00704CBF"/>
    <w:rsid w:val="00740D7B"/>
    <w:rsid w:val="00742E8B"/>
    <w:rsid w:val="0076707B"/>
    <w:rsid w:val="007674CA"/>
    <w:rsid w:val="007A1810"/>
    <w:rsid w:val="007C7E47"/>
    <w:rsid w:val="007E111F"/>
    <w:rsid w:val="007E3BFA"/>
    <w:rsid w:val="00804FB3"/>
    <w:rsid w:val="00842612"/>
    <w:rsid w:val="00843596"/>
    <w:rsid w:val="008604B4"/>
    <w:rsid w:val="00863764"/>
    <w:rsid w:val="0087106A"/>
    <w:rsid w:val="008906B4"/>
    <w:rsid w:val="008B4A94"/>
    <w:rsid w:val="008D5755"/>
    <w:rsid w:val="008F1543"/>
    <w:rsid w:val="008F16EF"/>
    <w:rsid w:val="008F3B7B"/>
    <w:rsid w:val="00920C0E"/>
    <w:rsid w:val="00927C6E"/>
    <w:rsid w:val="0096779A"/>
    <w:rsid w:val="009D173B"/>
    <w:rsid w:val="009F7750"/>
    <w:rsid w:val="00A01B04"/>
    <w:rsid w:val="00A01B23"/>
    <w:rsid w:val="00A043A6"/>
    <w:rsid w:val="00A05D87"/>
    <w:rsid w:val="00A075F3"/>
    <w:rsid w:val="00A12633"/>
    <w:rsid w:val="00A35FCE"/>
    <w:rsid w:val="00A5383C"/>
    <w:rsid w:val="00A65DD8"/>
    <w:rsid w:val="00A70C4D"/>
    <w:rsid w:val="00A823C2"/>
    <w:rsid w:val="00A84A83"/>
    <w:rsid w:val="00A86C23"/>
    <w:rsid w:val="00A90B2E"/>
    <w:rsid w:val="00AB31D4"/>
    <w:rsid w:val="00AB3319"/>
    <w:rsid w:val="00AB5B84"/>
    <w:rsid w:val="00AE2778"/>
    <w:rsid w:val="00B4728A"/>
    <w:rsid w:val="00B54D07"/>
    <w:rsid w:val="00B672FC"/>
    <w:rsid w:val="00B748B4"/>
    <w:rsid w:val="00BD0C73"/>
    <w:rsid w:val="00BD4BBB"/>
    <w:rsid w:val="00BF14BE"/>
    <w:rsid w:val="00C036CD"/>
    <w:rsid w:val="00C1124C"/>
    <w:rsid w:val="00C43515"/>
    <w:rsid w:val="00C55377"/>
    <w:rsid w:val="00C566F6"/>
    <w:rsid w:val="00C96D9C"/>
    <w:rsid w:val="00C96FD1"/>
    <w:rsid w:val="00CB3263"/>
    <w:rsid w:val="00CF5C46"/>
    <w:rsid w:val="00D10993"/>
    <w:rsid w:val="00D2206F"/>
    <w:rsid w:val="00D719E2"/>
    <w:rsid w:val="00D81F04"/>
    <w:rsid w:val="00D917DF"/>
    <w:rsid w:val="00DB6C91"/>
    <w:rsid w:val="00DE62C8"/>
    <w:rsid w:val="00E31CE9"/>
    <w:rsid w:val="00E7681B"/>
    <w:rsid w:val="00E93CB0"/>
    <w:rsid w:val="00E95786"/>
    <w:rsid w:val="00EA3925"/>
    <w:rsid w:val="00EC50D0"/>
    <w:rsid w:val="00F0238C"/>
    <w:rsid w:val="00F138DE"/>
    <w:rsid w:val="00F2145C"/>
    <w:rsid w:val="00F42F5A"/>
    <w:rsid w:val="00F52CE5"/>
    <w:rsid w:val="00F5301D"/>
    <w:rsid w:val="00FA2857"/>
    <w:rsid w:val="00FB6B70"/>
    <w:rsid w:val="00FC3CFD"/>
    <w:rsid w:val="00FC4396"/>
    <w:rsid w:val="00FE3D2E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2DE7C"/>
  <w15:docId w15:val="{588A316B-787C-4ED4-8A1E-EABA3759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43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9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925"/>
  </w:style>
  <w:style w:type="paragraph" w:styleId="Footer">
    <w:name w:val="footer"/>
    <w:basedOn w:val="Normal"/>
    <w:link w:val="FooterChar"/>
    <w:uiPriority w:val="99"/>
    <w:unhideWhenUsed/>
    <w:rsid w:val="00EA39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925"/>
  </w:style>
  <w:style w:type="paragraph" w:styleId="BalloonText">
    <w:name w:val="Balloon Text"/>
    <w:basedOn w:val="Normal"/>
    <w:link w:val="BalloonTextChar"/>
    <w:uiPriority w:val="99"/>
    <w:semiHidden/>
    <w:unhideWhenUsed/>
    <w:rsid w:val="00A53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3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F3B7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72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2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forceSupport@dew.s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8FE0-8E25-475F-BB35-827BEDD9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948</Words>
  <Characters>5290</Characters>
  <Application>Microsoft Office Word</Application>
  <DocSecurity>0</DocSecurity>
  <Lines>394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SCDEW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Richburg, Mary</dc:creator>
  <cp:keywords/>
  <dc:description/>
  <cp:lastModifiedBy>Sharon Goss</cp:lastModifiedBy>
  <cp:revision>2</cp:revision>
  <cp:lastPrinted>2024-09-19T13:19:00Z</cp:lastPrinted>
  <dcterms:created xsi:type="dcterms:W3CDTF">2024-10-01T12:11:00Z</dcterms:created>
  <dcterms:modified xsi:type="dcterms:W3CDTF">2024-10-01T12:11:00Z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9ef158aaab290b8762fb15993ea76ee1f27198c4cd9609d2b2992c52c0a98a17</vt:lpwstr>
  </property>
</Properties>
</file>